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5" w:rsidRPr="00A55027" w:rsidRDefault="007A67E7" w:rsidP="00A1704C">
      <w:pPr>
        <w:pStyle w:val="Title"/>
        <w:ind w:left="7200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48F8CA6" wp14:editId="1129A102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1D" w:rsidRPr="00B65FA9" w:rsidRDefault="005F1964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Trustee</w:t>
      </w:r>
    </w:p>
    <w:p w:rsidR="00B5321D" w:rsidRPr="00B65FA9" w:rsidRDefault="00B5321D">
      <w:pPr>
        <w:pStyle w:val="Title"/>
        <w:rPr>
          <w:sz w:val="40"/>
          <w:szCs w:val="40"/>
        </w:rPr>
      </w:pPr>
    </w:p>
    <w:p w:rsidR="007A6E95" w:rsidRPr="00B65FA9" w:rsidRDefault="007A6E95" w:rsidP="007A6E95">
      <w:pPr>
        <w:pStyle w:val="Title"/>
        <w:rPr>
          <w:sz w:val="40"/>
          <w:szCs w:val="40"/>
        </w:rPr>
      </w:pPr>
      <w:r w:rsidRPr="00B65FA9">
        <w:rPr>
          <w:sz w:val="40"/>
          <w:szCs w:val="40"/>
        </w:rPr>
        <w:t xml:space="preserve">ROLE </w:t>
      </w:r>
      <w:r w:rsidR="00A81FCD">
        <w:rPr>
          <w:sz w:val="40"/>
          <w:szCs w:val="40"/>
        </w:rPr>
        <w:t>DESCRIPTION</w:t>
      </w:r>
      <w:bookmarkStart w:id="0" w:name="_GoBack"/>
      <w:bookmarkEnd w:id="0"/>
    </w:p>
    <w:p w:rsidR="00BE6C64" w:rsidRPr="00A55027" w:rsidRDefault="00BE6C64" w:rsidP="007A6E9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6C64" w:rsidRPr="00A55027" w:rsidRDefault="00BE6C6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6C64" w:rsidRPr="00B65FA9" w:rsidRDefault="00BE6C64" w:rsidP="00B65FA9">
      <w:pPr>
        <w:spacing w:after="60"/>
        <w:jc w:val="both"/>
        <w:rPr>
          <w:rFonts w:ascii="Arial" w:hAnsi="Arial" w:cs="Arial"/>
          <w:b/>
          <w:bCs/>
          <w:szCs w:val="22"/>
        </w:rPr>
      </w:pPr>
      <w:r w:rsidRPr="00B65FA9">
        <w:rPr>
          <w:rFonts w:ascii="Arial" w:hAnsi="Arial" w:cs="Arial"/>
          <w:b/>
          <w:bCs/>
          <w:szCs w:val="22"/>
        </w:rPr>
        <w:t>Title</w:t>
      </w:r>
      <w:r w:rsidR="00986B53" w:rsidRPr="00B65FA9">
        <w:rPr>
          <w:rFonts w:ascii="Arial" w:hAnsi="Arial" w:cs="Arial"/>
          <w:b/>
          <w:bCs/>
          <w:szCs w:val="22"/>
        </w:rPr>
        <w:t>:</w:t>
      </w:r>
    </w:p>
    <w:p w:rsidR="00BE6C64" w:rsidRPr="00A55027" w:rsidRDefault="00A81FCD" w:rsidP="00986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of Together Active, the Active Partnership for Staffordshire and Stoke-on-Trent</w:t>
      </w:r>
    </w:p>
    <w:p w:rsidR="00BE6C64" w:rsidRPr="00A55027" w:rsidRDefault="00BE6C64" w:rsidP="00986B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6C64" w:rsidRPr="00B65FA9" w:rsidRDefault="00BE6C64" w:rsidP="00B65FA9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B65FA9">
        <w:rPr>
          <w:b/>
          <w:bCs/>
          <w:sz w:val="24"/>
          <w:szCs w:val="22"/>
        </w:rPr>
        <w:t>Remuneration</w:t>
      </w:r>
      <w:r w:rsidR="00986B53" w:rsidRPr="00B65FA9">
        <w:rPr>
          <w:b/>
          <w:bCs/>
          <w:sz w:val="24"/>
          <w:szCs w:val="22"/>
        </w:rPr>
        <w:t>:</w:t>
      </w:r>
    </w:p>
    <w:p w:rsidR="00BE6C64" w:rsidRPr="00A55027" w:rsidRDefault="00BE6C64" w:rsidP="00986B53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 xml:space="preserve">These are non-salaried positions. Travel and other </w:t>
      </w:r>
      <w:r w:rsidR="000D1202">
        <w:rPr>
          <w:sz w:val="22"/>
          <w:szCs w:val="22"/>
        </w:rPr>
        <w:t xml:space="preserve">reasonable out-of-pocket </w:t>
      </w:r>
      <w:r w:rsidRPr="00A55027">
        <w:rPr>
          <w:sz w:val="22"/>
          <w:szCs w:val="22"/>
        </w:rPr>
        <w:t>expenses will be reimbursed</w:t>
      </w:r>
      <w:r w:rsidR="000D1202">
        <w:rPr>
          <w:sz w:val="22"/>
          <w:szCs w:val="22"/>
        </w:rPr>
        <w:t xml:space="preserve"> for attendance at official meetings and events on behalf of </w:t>
      </w:r>
      <w:r w:rsidR="00A81FCD">
        <w:rPr>
          <w:sz w:val="22"/>
          <w:szCs w:val="22"/>
        </w:rPr>
        <w:t>Together Active</w:t>
      </w:r>
      <w:r w:rsidRPr="00A55027">
        <w:rPr>
          <w:sz w:val="22"/>
          <w:szCs w:val="22"/>
        </w:rPr>
        <w:t>.</w:t>
      </w:r>
    </w:p>
    <w:p w:rsidR="00BE6C64" w:rsidRPr="00A55027" w:rsidRDefault="00BE6C64" w:rsidP="00986B53">
      <w:pPr>
        <w:pStyle w:val="BodyTextIndent"/>
        <w:jc w:val="both"/>
        <w:rPr>
          <w:sz w:val="22"/>
          <w:szCs w:val="22"/>
        </w:rPr>
      </w:pPr>
    </w:p>
    <w:p w:rsidR="00BE6C64" w:rsidRPr="00B65FA9" w:rsidRDefault="00BE6C64" w:rsidP="00B65FA9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B65FA9">
        <w:rPr>
          <w:b/>
          <w:bCs/>
          <w:sz w:val="24"/>
          <w:szCs w:val="22"/>
        </w:rPr>
        <w:t>Location</w:t>
      </w:r>
      <w:r w:rsidR="00986B53" w:rsidRPr="00B65FA9">
        <w:rPr>
          <w:b/>
          <w:bCs/>
          <w:sz w:val="24"/>
          <w:szCs w:val="22"/>
        </w:rPr>
        <w:t>:</w:t>
      </w:r>
    </w:p>
    <w:p w:rsidR="00BE6C64" w:rsidRPr="00A55027" w:rsidRDefault="00B5321D" w:rsidP="00986B53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Me</w:t>
      </w:r>
      <w:r w:rsidR="00BE6C64" w:rsidRPr="00A55027">
        <w:rPr>
          <w:sz w:val="22"/>
          <w:szCs w:val="22"/>
        </w:rPr>
        <w:t>etings will be held throughout Staffordshire</w:t>
      </w:r>
      <w:r w:rsidR="000D1202">
        <w:rPr>
          <w:sz w:val="22"/>
          <w:szCs w:val="22"/>
        </w:rPr>
        <w:t xml:space="preserve"> and Stoke-on-Trent</w:t>
      </w:r>
      <w:r w:rsidR="00BE6C64" w:rsidRPr="00A55027">
        <w:rPr>
          <w:sz w:val="22"/>
          <w:szCs w:val="22"/>
        </w:rPr>
        <w:t>.</w:t>
      </w:r>
    </w:p>
    <w:p w:rsidR="00BE6C64" w:rsidRPr="00A55027" w:rsidRDefault="00BE6C64" w:rsidP="00986B53">
      <w:pPr>
        <w:pStyle w:val="BodyTextIndent"/>
        <w:ind w:left="0"/>
        <w:jc w:val="both"/>
        <w:rPr>
          <w:sz w:val="22"/>
          <w:szCs w:val="22"/>
        </w:rPr>
      </w:pPr>
    </w:p>
    <w:p w:rsidR="00BE6C64" w:rsidRPr="00B65FA9" w:rsidRDefault="00BE6C64" w:rsidP="00B65FA9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B65FA9">
        <w:rPr>
          <w:b/>
          <w:bCs/>
          <w:sz w:val="24"/>
          <w:szCs w:val="22"/>
        </w:rPr>
        <w:t>Term</w:t>
      </w:r>
      <w:r w:rsidR="00986B53" w:rsidRPr="00B65FA9">
        <w:rPr>
          <w:b/>
          <w:bCs/>
          <w:sz w:val="24"/>
          <w:szCs w:val="22"/>
        </w:rPr>
        <w:t>:</w:t>
      </w:r>
    </w:p>
    <w:p w:rsidR="00BE6C64" w:rsidRPr="00A55027" w:rsidRDefault="00B324DA" w:rsidP="00986B53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Three years initially</w:t>
      </w:r>
      <w:r w:rsidR="008F3014">
        <w:rPr>
          <w:sz w:val="22"/>
          <w:szCs w:val="22"/>
        </w:rPr>
        <w:t>, up to a maximum of three, three-year terms</w:t>
      </w:r>
      <w:r w:rsidR="002B3310">
        <w:rPr>
          <w:sz w:val="22"/>
          <w:szCs w:val="22"/>
        </w:rPr>
        <w:t>.</w:t>
      </w:r>
    </w:p>
    <w:p w:rsidR="00BE6C64" w:rsidRPr="00A55027" w:rsidRDefault="00BE6C64" w:rsidP="00986B53">
      <w:pPr>
        <w:pStyle w:val="BodyTextIndent"/>
        <w:ind w:left="0"/>
        <w:jc w:val="both"/>
        <w:rPr>
          <w:sz w:val="22"/>
          <w:szCs w:val="22"/>
        </w:rPr>
      </w:pPr>
    </w:p>
    <w:p w:rsidR="00BE6C64" w:rsidRPr="00A55027" w:rsidRDefault="00B65FA9" w:rsidP="00D92865">
      <w:pPr>
        <w:pStyle w:val="BodyTextIndent"/>
        <w:spacing w:after="6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2"/>
        </w:rPr>
        <w:t>Time c</w:t>
      </w:r>
      <w:r w:rsidR="00BE6C64" w:rsidRPr="00B65FA9">
        <w:rPr>
          <w:b/>
          <w:bCs/>
          <w:sz w:val="24"/>
          <w:szCs w:val="22"/>
        </w:rPr>
        <w:t>ommitment</w:t>
      </w:r>
      <w:r w:rsidR="00986B53" w:rsidRPr="00B65FA9">
        <w:rPr>
          <w:b/>
          <w:bCs/>
          <w:sz w:val="24"/>
          <w:szCs w:val="22"/>
        </w:rPr>
        <w:t>:</w:t>
      </w:r>
    </w:p>
    <w:p w:rsidR="00BE6C64" w:rsidRPr="00A55027" w:rsidRDefault="00BE6C64" w:rsidP="00D92865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Attendance and preparation for:</w:t>
      </w:r>
    </w:p>
    <w:p w:rsidR="00BE6C64" w:rsidRPr="00A55027" w:rsidRDefault="00BE6C64" w:rsidP="00D92865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An induction training event</w:t>
      </w:r>
      <w:r w:rsidR="00F16305" w:rsidRPr="00A55027">
        <w:rPr>
          <w:sz w:val="22"/>
          <w:szCs w:val="22"/>
        </w:rPr>
        <w:t>;</w:t>
      </w:r>
    </w:p>
    <w:p w:rsidR="00BE6C64" w:rsidRPr="00A55027" w:rsidRDefault="00A34BA0" w:rsidP="00D92865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A minimum of 4 and a maximum of 8 meetings of the Board annually</w:t>
      </w:r>
      <w:r w:rsidR="00F16305" w:rsidRPr="00A55027">
        <w:rPr>
          <w:sz w:val="22"/>
          <w:szCs w:val="22"/>
        </w:rPr>
        <w:t>;</w:t>
      </w:r>
    </w:p>
    <w:p w:rsidR="00BE4661" w:rsidRPr="00A55027" w:rsidRDefault="00BE4661" w:rsidP="00BE4661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Where appointed a member, meetings of any sub</w:t>
      </w:r>
      <w:r>
        <w:rPr>
          <w:sz w:val="22"/>
          <w:szCs w:val="22"/>
        </w:rPr>
        <w:t xml:space="preserve"> groups or time-limited action g</w:t>
      </w:r>
      <w:r w:rsidRPr="00A55027">
        <w:rPr>
          <w:sz w:val="22"/>
          <w:szCs w:val="22"/>
        </w:rPr>
        <w:t>roups;</w:t>
      </w:r>
    </w:p>
    <w:p w:rsidR="00BE6C64" w:rsidRDefault="00B51EE2" w:rsidP="000D1202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Occasional </w:t>
      </w:r>
      <w:r w:rsidR="00A81FCD">
        <w:rPr>
          <w:sz w:val="22"/>
          <w:szCs w:val="22"/>
        </w:rPr>
        <w:t>Together Active</w:t>
      </w:r>
      <w:r w:rsidR="00D92865">
        <w:rPr>
          <w:sz w:val="22"/>
          <w:szCs w:val="22"/>
        </w:rPr>
        <w:t xml:space="preserve"> events;</w:t>
      </w:r>
    </w:p>
    <w:p w:rsidR="00D92865" w:rsidRDefault="00D92865" w:rsidP="000D1202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Participation in </w:t>
      </w:r>
      <w:r w:rsidR="00A81FCD">
        <w:rPr>
          <w:sz w:val="22"/>
          <w:szCs w:val="22"/>
        </w:rPr>
        <w:t>Trustee</w:t>
      </w:r>
      <w:r w:rsidR="000D1202">
        <w:rPr>
          <w:sz w:val="22"/>
          <w:szCs w:val="22"/>
        </w:rPr>
        <w:t xml:space="preserve"> learning and Board appraisals;</w:t>
      </w:r>
    </w:p>
    <w:p w:rsidR="000D1202" w:rsidRPr="00A55027" w:rsidRDefault="00B51EE2" w:rsidP="00986B53">
      <w:pPr>
        <w:pStyle w:val="BodyTextInden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D1202">
        <w:rPr>
          <w:sz w:val="22"/>
          <w:szCs w:val="22"/>
        </w:rPr>
        <w:t xml:space="preserve">ccasional Partner events, representing </w:t>
      </w:r>
      <w:r w:rsidR="00A81FCD">
        <w:rPr>
          <w:sz w:val="22"/>
          <w:szCs w:val="22"/>
        </w:rPr>
        <w:t>Together Active</w:t>
      </w:r>
      <w:r w:rsidR="00BE4661">
        <w:rPr>
          <w:sz w:val="22"/>
          <w:szCs w:val="22"/>
        </w:rPr>
        <w:t>.</w:t>
      </w:r>
    </w:p>
    <w:p w:rsidR="00F16305" w:rsidRPr="00A55027" w:rsidRDefault="00F16305" w:rsidP="00F16305">
      <w:pPr>
        <w:pStyle w:val="BodyTextIndent"/>
        <w:jc w:val="both"/>
        <w:rPr>
          <w:sz w:val="22"/>
          <w:szCs w:val="22"/>
        </w:rPr>
      </w:pPr>
    </w:p>
    <w:p w:rsidR="00B5321D" w:rsidRPr="00B65FA9" w:rsidRDefault="00B65FA9" w:rsidP="00D92865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Purpose of role</w:t>
      </w:r>
      <w:r w:rsidR="00986B53" w:rsidRPr="00B65FA9">
        <w:rPr>
          <w:b/>
          <w:bCs/>
          <w:sz w:val="24"/>
          <w:szCs w:val="22"/>
        </w:rPr>
        <w:t>:</w:t>
      </w:r>
    </w:p>
    <w:p w:rsidR="00B5321D" w:rsidRPr="00532DC8" w:rsidRDefault="00835D65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</w:t>
      </w:r>
      <w:r w:rsidR="00234B74">
        <w:rPr>
          <w:sz w:val="22"/>
          <w:szCs w:val="22"/>
        </w:rPr>
        <w:t xml:space="preserve">ensure the Board </w:t>
      </w:r>
      <w:r>
        <w:rPr>
          <w:sz w:val="22"/>
          <w:szCs w:val="22"/>
        </w:rPr>
        <w:t>p</w:t>
      </w:r>
      <w:r w:rsidR="00BE6C64" w:rsidRPr="00A55027">
        <w:rPr>
          <w:sz w:val="22"/>
          <w:szCs w:val="22"/>
        </w:rPr>
        <w:t>rovide</w:t>
      </w:r>
      <w:r w:rsidR="00234B74">
        <w:rPr>
          <w:sz w:val="22"/>
          <w:szCs w:val="22"/>
        </w:rPr>
        <w:t>s</w:t>
      </w:r>
      <w:r w:rsidR="00BE6C64" w:rsidRPr="00A55027">
        <w:rPr>
          <w:sz w:val="22"/>
          <w:szCs w:val="22"/>
        </w:rPr>
        <w:t xml:space="preserve"> leadership</w:t>
      </w:r>
      <w:r w:rsidR="00B5321D" w:rsidRPr="00A55027">
        <w:rPr>
          <w:sz w:val="22"/>
          <w:szCs w:val="22"/>
        </w:rPr>
        <w:t xml:space="preserve"> and </w:t>
      </w:r>
      <w:r w:rsidR="0003317D" w:rsidRPr="00A55027">
        <w:rPr>
          <w:sz w:val="22"/>
          <w:szCs w:val="22"/>
        </w:rPr>
        <w:t>set</w:t>
      </w:r>
      <w:r w:rsidR="00234B74">
        <w:rPr>
          <w:sz w:val="22"/>
          <w:szCs w:val="22"/>
        </w:rPr>
        <w:t>s</w:t>
      </w:r>
      <w:r w:rsidR="0003317D" w:rsidRPr="00A55027">
        <w:rPr>
          <w:sz w:val="22"/>
          <w:szCs w:val="22"/>
        </w:rPr>
        <w:t xml:space="preserve"> the </w:t>
      </w:r>
      <w:r w:rsidR="00B5321D" w:rsidRPr="00A55027">
        <w:rPr>
          <w:sz w:val="22"/>
          <w:szCs w:val="22"/>
        </w:rPr>
        <w:t xml:space="preserve">strategic direction </w:t>
      </w:r>
      <w:r w:rsidR="0003317D" w:rsidRPr="00A55027">
        <w:rPr>
          <w:sz w:val="22"/>
          <w:szCs w:val="22"/>
        </w:rPr>
        <w:t>of</w:t>
      </w:r>
      <w:r w:rsidR="00B5321D" w:rsidRPr="00A55027">
        <w:rPr>
          <w:sz w:val="22"/>
          <w:szCs w:val="22"/>
        </w:rPr>
        <w:t xml:space="preserve"> </w:t>
      </w:r>
      <w:r w:rsidR="00A81FCD">
        <w:rPr>
          <w:sz w:val="22"/>
          <w:szCs w:val="22"/>
        </w:rPr>
        <w:t>Together Active</w:t>
      </w:r>
    </w:p>
    <w:p w:rsidR="00532DC8" w:rsidRPr="00F83E76" w:rsidRDefault="00532DC8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approve </w:t>
      </w:r>
      <w:r w:rsidR="00A81FCD">
        <w:rPr>
          <w:sz w:val="22"/>
          <w:szCs w:val="22"/>
        </w:rPr>
        <w:t>Together Active</w:t>
      </w:r>
      <w:r>
        <w:rPr>
          <w:sz w:val="22"/>
          <w:szCs w:val="22"/>
        </w:rPr>
        <w:t>’s strategy, long-term financial plans and annual budget, and to monitor delivery against these</w:t>
      </w:r>
    </w:p>
    <w:p w:rsidR="00B5321D" w:rsidRPr="00A55027" w:rsidRDefault="00D47622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t</w:t>
      </w:r>
      <w:r w:rsidR="00B5321D" w:rsidRPr="00A55027">
        <w:rPr>
          <w:sz w:val="22"/>
          <w:szCs w:val="22"/>
        </w:rPr>
        <w:t>ake decisions</w:t>
      </w:r>
      <w:r w:rsidR="00B324DA" w:rsidRPr="00A55027">
        <w:rPr>
          <w:sz w:val="22"/>
          <w:szCs w:val="22"/>
        </w:rPr>
        <w:t xml:space="preserve"> collectively and</w:t>
      </w:r>
      <w:r w:rsidR="00112300" w:rsidRPr="00A55027">
        <w:rPr>
          <w:sz w:val="22"/>
          <w:szCs w:val="22"/>
        </w:rPr>
        <w:t xml:space="preserve"> act solely </w:t>
      </w:r>
      <w:r w:rsidR="00B324DA" w:rsidRPr="00A55027">
        <w:rPr>
          <w:sz w:val="22"/>
          <w:szCs w:val="22"/>
        </w:rPr>
        <w:t xml:space="preserve">in the </w:t>
      </w:r>
      <w:r w:rsidR="00112300" w:rsidRPr="00A55027">
        <w:rPr>
          <w:sz w:val="22"/>
          <w:szCs w:val="22"/>
        </w:rPr>
        <w:t xml:space="preserve">best </w:t>
      </w:r>
      <w:r w:rsidR="00B324DA" w:rsidRPr="00A55027">
        <w:rPr>
          <w:sz w:val="22"/>
          <w:szCs w:val="22"/>
        </w:rPr>
        <w:t xml:space="preserve">interests of </w:t>
      </w:r>
      <w:r w:rsidR="00A81FCD">
        <w:rPr>
          <w:sz w:val="22"/>
          <w:szCs w:val="22"/>
        </w:rPr>
        <w:t>Together Active</w:t>
      </w:r>
      <w:r w:rsidR="0003317D" w:rsidRPr="00A55027">
        <w:rPr>
          <w:sz w:val="22"/>
          <w:szCs w:val="22"/>
        </w:rPr>
        <w:t>.</w:t>
      </w:r>
    </w:p>
    <w:p w:rsidR="00D47622" w:rsidRPr="00F83E76" w:rsidRDefault="00B324DA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0D1202">
        <w:rPr>
          <w:sz w:val="22"/>
          <w:szCs w:val="22"/>
        </w:rPr>
        <w:t xml:space="preserve">To ensure that </w:t>
      </w:r>
      <w:r w:rsidR="00A81FCD">
        <w:rPr>
          <w:sz w:val="22"/>
          <w:szCs w:val="22"/>
        </w:rPr>
        <w:t>Together Active</w:t>
      </w:r>
      <w:r w:rsidRPr="000D1202">
        <w:rPr>
          <w:sz w:val="22"/>
          <w:szCs w:val="22"/>
        </w:rPr>
        <w:t xml:space="preserve"> complies with </w:t>
      </w:r>
      <w:r w:rsidR="000D1202" w:rsidRPr="000D1202">
        <w:rPr>
          <w:sz w:val="22"/>
          <w:szCs w:val="22"/>
        </w:rPr>
        <w:t>its C</w:t>
      </w:r>
      <w:r w:rsidR="00FB61B2" w:rsidRPr="000D1202">
        <w:rPr>
          <w:sz w:val="22"/>
          <w:szCs w:val="22"/>
        </w:rPr>
        <w:t>onstitution</w:t>
      </w:r>
      <w:r w:rsidR="000D1202" w:rsidRPr="000D1202">
        <w:rPr>
          <w:sz w:val="22"/>
          <w:szCs w:val="22"/>
        </w:rPr>
        <w:t xml:space="preserve"> and </w:t>
      </w:r>
      <w:r w:rsidR="00A81FCD">
        <w:rPr>
          <w:sz w:val="22"/>
          <w:szCs w:val="22"/>
        </w:rPr>
        <w:t>Board Working Procedures</w:t>
      </w:r>
      <w:r w:rsidR="00FB61B2" w:rsidRPr="000D1202">
        <w:rPr>
          <w:sz w:val="22"/>
          <w:szCs w:val="22"/>
        </w:rPr>
        <w:t xml:space="preserve">, </w:t>
      </w:r>
      <w:r w:rsidRPr="000D1202">
        <w:rPr>
          <w:sz w:val="22"/>
          <w:szCs w:val="22"/>
        </w:rPr>
        <w:t>the law and good practice</w:t>
      </w:r>
      <w:r w:rsidR="00A81FCD">
        <w:rPr>
          <w:sz w:val="22"/>
          <w:szCs w:val="22"/>
        </w:rPr>
        <w:t xml:space="preserve"> and that Together Active</w:t>
      </w:r>
      <w:r w:rsidR="00F16305" w:rsidRPr="000D1202">
        <w:rPr>
          <w:sz w:val="22"/>
          <w:szCs w:val="22"/>
        </w:rPr>
        <w:t xml:space="preserve"> applies its resources solely f</w:t>
      </w:r>
      <w:r w:rsidR="000D1202" w:rsidRPr="000D1202">
        <w:rPr>
          <w:sz w:val="22"/>
          <w:szCs w:val="22"/>
        </w:rPr>
        <w:t>or the purposes set out in its C</w:t>
      </w:r>
      <w:r w:rsidR="00F16305" w:rsidRPr="000D1202">
        <w:rPr>
          <w:sz w:val="22"/>
          <w:szCs w:val="22"/>
        </w:rPr>
        <w:t>onstitution</w:t>
      </w:r>
      <w:r w:rsidR="00D47622">
        <w:rPr>
          <w:sz w:val="22"/>
          <w:szCs w:val="22"/>
        </w:rPr>
        <w:t>.</w:t>
      </w:r>
    </w:p>
    <w:p w:rsidR="00F83E76" w:rsidRPr="00F83E76" w:rsidRDefault="00F83E76" w:rsidP="00532DC8">
      <w:pPr>
        <w:pStyle w:val="BodyTextIndent"/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F83E76">
        <w:rPr>
          <w:sz w:val="22"/>
          <w:szCs w:val="22"/>
        </w:rPr>
        <w:t xml:space="preserve">To ensure that </w:t>
      </w:r>
      <w:r w:rsidR="00A81FCD">
        <w:rPr>
          <w:sz w:val="22"/>
          <w:szCs w:val="22"/>
        </w:rPr>
        <w:t>Together Active</w:t>
      </w:r>
      <w:r w:rsidRPr="00F83E76">
        <w:rPr>
          <w:sz w:val="22"/>
          <w:szCs w:val="22"/>
        </w:rPr>
        <w:t xml:space="preserve">’s controls, monitoring and reporting systems are robust, and </w:t>
      </w:r>
      <w:r>
        <w:rPr>
          <w:sz w:val="22"/>
          <w:szCs w:val="22"/>
        </w:rPr>
        <w:t>t</w:t>
      </w:r>
      <w:r w:rsidRPr="00F83E76">
        <w:rPr>
          <w:sz w:val="22"/>
          <w:szCs w:val="22"/>
        </w:rPr>
        <w:t>o periodically review and address major risks</w:t>
      </w:r>
    </w:p>
    <w:p w:rsidR="00986B53" w:rsidRPr="000D1202" w:rsidRDefault="00986B53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0D1202">
        <w:rPr>
          <w:sz w:val="22"/>
          <w:szCs w:val="22"/>
        </w:rPr>
        <w:t xml:space="preserve">To uphold and protect the values, integrity and reputation of </w:t>
      </w:r>
      <w:r w:rsidR="00A81FCD">
        <w:rPr>
          <w:sz w:val="22"/>
          <w:szCs w:val="22"/>
        </w:rPr>
        <w:t>Together Active</w:t>
      </w:r>
      <w:r w:rsidRPr="000D1202">
        <w:rPr>
          <w:sz w:val="22"/>
          <w:szCs w:val="22"/>
        </w:rPr>
        <w:t>.</w:t>
      </w:r>
    </w:p>
    <w:p w:rsidR="00F83E76" w:rsidRPr="00F83E76" w:rsidRDefault="00D47622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b</w:t>
      </w:r>
      <w:r w:rsidR="00BE6C64" w:rsidRPr="00A55027">
        <w:rPr>
          <w:sz w:val="22"/>
          <w:szCs w:val="22"/>
        </w:rPr>
        <w:t>e a visibl</w:t>
      </w:r>
      <w:r w:rsidR="00F83E76">
        <w:rPr>
          <w:sz w:val="22"/>
          <w:szCs w:val="22"/>
        </w:rPr>
        <w:t xml:space="preserve">e role model for </w:t>
      </w:r>
      <w:r w:rsidR="00A81FCD">
        <w:rPr>
          <w:sz w:val="22"/>
          <w:szCs w:val="22"/>
        </w:rPr>
        <w:t>Together Active</w:t>
      </w:r>
      <w:r w:rsidR="00F83E76">
        <w:rPr>
          <w:sz w:val="22"/>
          <w:szCs w:val="22"/>
        </w:rPr>
        <w:t xml:space="preserve">, and to advocate and champion </w:t>
      </w:r>
      <w:r w:rsidR="00A81FCD">
        <w:rPr>
          <w:sz w:val="22"/>
          <w:szCs w:val="22"/>
        </w:rPr>
        <w:t>Together Active</w:t>
      </w:r>
      <w:r w:rsidR="00F83E76">
        <w:rPr>
          <w:sz w:val="22"/>
          <w:szCs w:val="22"/>
        </w:rPr>
        <w:t>’s work</w:t>
      </w:r>
    </w:p>
    <w:p w:rsidR="00B5321D" w:rsidRPr="00A55027" w:rsidRDefault="00F83E76" w:rsidP="00532DC8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advocate the role of </w:t>
      </w:r>
      <w:r w:rsidR="00EA3AC5">
        <w:rPr>
          <w:sz w:val="22"/>
          <w:szCs w:val="22"/>
        </w:rPr>
        <w:t>physical activity and sport</w:t>
      </w:r>
      <w:r w:rsidR="00D47622">
        <w:rPr>
          <w:sz w:val="22"/>
          <w:szCs w:val="22"/>
        </w:rPr>
        <w:t xml:space="preserve"> for its own sake and for how it contributes to wider cross-cutting agendas</w:t>
      </w:r>
    </w:p>
    <w:p w:rsidR="00BE6C64" w:rsidRPr="00A55027" w:rsidRDefault="00D47622" w:rsidP="00532DC8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c</w:t>
      </w:r>
      <w:r w:rsidR="00BE6C64" w:rsidRPr="00A55027">
        <w:rPr>
          <w:sz w:val="22"/>
          <w:szCs w:val="22"/>
        </w:rPr>
        <w:t>ontribute towards making the Board a high performing team</w:t>
      </w:r>
      <w:r w:rsidR="0003317D" w:rsidRPr="00A55027">
        <w:rPr>
          <w:sz w:val="22"/>
          <w:szCs w:val="22"/>
        </w:rPr>
        <w:t>.</w:t>
      </w:r>
    </w:p>
    <w:p w:rsidR="00BE6C64" w:rsidRPr="00F83E76" w:rsidRDefault="00D47622" w:rsidP="00532DC8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c</w:t>
      </w:r>
      <w:r w:rsidR="00BE6C64" w:rsidRPr="00A55027">
        <w:rPr>
          <w:sz w:val="22"/>
          <w:szCs w:val="22"/>
        </w:rPr>
        <w:t xml:space="preserve">ontribute towards ensuring </w:t>
      </w:r>
      <w:r w:rsidR="00A81FCD">
        <w:rPr>
          <w:sz w:val="22"/>
          <w:szCs w:val="22"/>
        </w:rPr>
        <w:t>Together Active</w:t>
      </w:r>
      <w:r w:rsidR="00875523">
        <w:rPr>
          <w:sz w:val="22"/>
          <w:szCs w:val="22"/>
        </w:rPr>
        <w:t>’s long-</w:t>
      </w:r>
      <w:r w:rsidR="0003317D" w:rsidRPr="00A55027">
        <w:rPr>
          <w:sz w:val="22"/>
          <w:szCs w:val="22"/>
        </w:rPr>
        <w:t>term success.</w:t>
      </w:r>
    </w:p>
    <w:p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:rsidR="00F83E76" w:rsidRPr="00F83E76" w:rsidRDefault="00F83E76" w:rsidP="00A1704C">
      <w:pPr>
        <w:pStyle w:val="BodyTextIndent"/>
        <w:numPr>
          <w:ilvl w:val="0"/>
          <w:numId w:val="10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support as appropriate the Chair, other </w:t>
      </w:r>
      <w:r w:rsidR="00A81FCD">
        <w:rPr>
          <w:sz w:val="22"/>
          <w:szCs w:val="22"/>
        </w:rPr>
        <w:t>Trustees</w:t>
      </w:r>
      <w:r>
        <w:rPr>
          <w:sz w:val="22"/>
          <w:szCs w:val="22"/>
        </w:rPr>
        <w:t>, senior management and other staff, sharing expertise and experience</w:t>
      </w:r>
    </w:p>
    <w:p w:rsidR="00F83E76" w:rsidRPr="00A55027" w:rsidRDefault="00F83E76" w:rsidP="00532DC8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engage with </w:t>
      </w:r>
      <w:r w:rsid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’s current and potential partners and to represent </w:t>
      </w:r>
      <w:r w:rsid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 and its Board at events.</w:t>
      </w:r>
    </w:p>
    <w:p w:rsidR="00A55027" w:rsidRDefault="00A55027" w:rsidP="00986B53">
      <w:pPr>
        <w:jc w:val="both"/>
        <w:rPr>
          <w:rFonts w:ascii="Arial" w:hAnsi="Arial" w:cs="Arial"/>
          <w:b/>
          <w:sz w:val="22"/>
          <w:szCs w:val="22"/>
        </w:rPr>
      </w:pPr>
    </w:p>
    <w:p w:rsidR="0003317D" w:rsidRPr="00D92865" w:rsidRDefault="00B65FA9" w:rsidP="00D92865">
      <w:pPr>
        <w:spacing w:after="60"/>
        <w:jc w:val="both"/>
        <w:rPr>
          <w:rFonts w:ascii="Arial" w:hAnsi="Arial" w:cs="Arial"/>
          <w:b/>
          <w:szCs w:val="22"/>
        </w:rPr>
      </w:pPr>
      <w:r w:rsidRPr="00B65FA9">
        <w:rPr>
          <w:rFonts w:ascii="Arial" w:hAnsi="Arial" w:cs="Arial"/>
          <w:b/>
          <w:szCs w:val="22"/>
        </w:rPr>
        <w:t>Duties</w:t>
      </w:r>
      <w:r w:rsidR="00236616" w:rsidRPr="00B65FA9">
        <w:rPr>
          <w:rFonts w:ascii="Arial" w:hAnsi="Arial" w:cs="Arial"/>
          <w:b/>
          <w:szCs w:val="22"/>
        </w:rPr>
        <w:t>:</w:t>
      </w:r>
    </w:p>
    <w:p w:rsidR="00AD733B" w:rsidRDefault="00AD733B" w:rsidP="00986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Trustees are expected to comply with the following duties:</w:t>
      </w:r>
    </w:p>
    <w:p w:rsidR="00AD733B" w:rsidRDefault="00AD733B" w:rsidP="00986B5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2"/>
      </w:tblGrid>
      <w:tr w:rsidR="00AD733B" w:rsidTr="00AD733B">
        <w:tc>
          <w:tcPr>
            <w:tcW w:w="2830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of Compliance</w:t>
            </w:r>
          </w:p>
        </w:tc>
        <w:tc>
          <w:tcPr>
            <w:tcW w:w="6762" w:type="dxa"/>
          </w:tcPr>
          <w:p w:rsid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comply with Together Active’s constitution, policies and strategy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Trustees</w:t>
            </w:r>
            <w:r w:rsidRPr="00A55027">
              <w:rPr>
                <w:rFonts w:ascii="Arial" w:hAnsi="Arial" w:cs="Arial"/>
                <w:sz w:val="22"/>
                <w:szCs w:val="22"/>
              </w:rPr>
              <w:t xml:space="preserve"> are required to understand the key legal and regulatory obligations that affect the Board and </w:t>
            </w:r>
            <w:r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Pr="00A5502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55027">
              <w:rPr>
                <w:rFonts w:ascii="Arial" w:hAnsi="Arial" w:cs="Arial"/>
                <w:sz w:val="22"/>
                <w:szCs w:val="22"/>
              </w:rPr>
              <w:t>seek expert advice where necessary.</w:t>
            </w:r>
          </w:p>
        </w:tc>
      </w:tr>
      <w:tr w:rsidR="00AD733B" w:rsidTr="00AD733B">
        <w:tc>
          <w:tcPr>
            <w:tcW w:w="2830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of Care</w:t>
            </w:r>
          </w:p>
        </w:tc>
        <w:tc>
          <w:tcPr>
            <w:tcW w:w="6762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act reasonably and prudently in all matters relating to Together Active and its long-term interest.</w:t>
            </w:r>
          </w:p>
        </w:tc>
      </w:tr>
      <w:tr w:rsidR="00AD733B" w:rsidTr="00AD733B">
        <w:tc>
          <w:tcPr>
            <w:tcW w:w="2830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promote openness and debate</w:t>
            </w:r>
          </w:p>
        </w:tc>
        <w:tc>
          <w:tcPr>
            <w:tcW w:w="6762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enable an environment that encourages transparency and where debate is encouraged. When those opinions may differ, they will be respected.</w:t>
            </w:r>
          </w:p>
        </w:tc>
      </w:tr>
      <w:tr w:rsidR="00AD733B" w:rsidTr="00AD733B">
        <w:tc>
          <w:tcPr>
            <w:tcW w:w="2830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protect the organisation</w:t>
            </w:r>
          </w:p>
        </w:tc>
        <w:tc>
          <w:tcPr>
            <w:tcW w:w="6762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have a duty to protect all the resources belonging to Together Active by ensuring effective management systems are in place e.g. financial controls, risk register etc.</w:t>
            </w:r>
          </w:p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have a duty to protect the organisation’s reputation and intellectual property.</w:t>
            </w:r>
          </w:p>
        </w:tc>
      </w:tr>
      <w:tr w:rsidR="00AD733B" w:rsidTr="00AD733B">
        <w:tc>
          <w:tcPr>
            <w:tcW w:w="2830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act in the best interests of the public</w:t>
            </w:r>
          </w:p>
        </w:tc>
        <w:tc>
          <w:tcPr>
            <w:tcW w:w="6762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As Together Active is financed through public money Trustees have a responsibility to act in the best interests of the public as a whole.</w:t>
            </w:r>
          </w:p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They have a responsibility to avoid conflicts of interest especially when they involve financial transactions.</w:t>
            </w:r>
          </w:p>
        </w:tc>
      </w:tr>
      <w:tr w:rsidR="00AD733B" w:rsidTr="00AD733B">
        <w:tc>
          <w:tcPr>
            <w:tcW w:w="2830" w:type="dxa"/>
          </w:tcPr>
          <w:p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abide by Together Active’s Code of Conduct</w:t>
            </w:r>
          </w:p>
        </w:tc>
        <w:tc>
          <w:tcPr>
            <w:tcW w:w="6762" w:type="dxa"/>
          </w:tcPr>
          <w:p w:rsidR="00B236FE" w:rsidRPr="00AD733B" w:rsidRDefault="00AD733B" w:rsidP="00B236FE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will ensure that they abide by Together Active’s Code of Conduct for Trustees to ensure that the highest personal standards are observed at all times.</w:t>
            </w:r>
          </w:p>
        </w:tc>
      </w:tr>
      <w:tr w:rsidR="00AD733B" w:rsidTr="00AD733B">
        <w:tc>
          <w:tcPr>
            <w:tcW w:w="2830" w:type="dxa"/>
          </w:tcPr>
          <w:p w:rsidR="00AD733B" w:rsidRPr="00AD733B" w:rsidRDefault="00B236FE" w:rsidP="00AD7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to abide by Together Active’s Declaration of Interests Policy</w:t>
            </w:r>
          </w:p>
        </w:tc>
        <w:tc>
          <w:tcPr>
            <w:tcW w:w="6762" w:type="dxa"/>
          </w:tcPr>
          <w:p w:rsidR="00B236FE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No Trustee shall participate in discussions, or vote in response of a matter in which they have a material interest.</w:t>
            </w:r>
          </w:p>
        </w:tc>
      </w:tr>
    </w:tbl>
    <w:p w:rsidR="00AD733B" w:rsidRPr="00A55027" w:rsidRDefault="00AD733B" w:rsidP="00986B53">
      <w:pPr>
        <w:jc w:val="both"/>
        <w:rPr>
          <w:rFonts w:ascii="Arial" w:hAnsi="Arial" w:cs="Arial"/>
          <w:sz w:val="22"/>
          <w:szCs w:val="22"/>
        </w:rPr>
      </w:pPr>
    </w:p>
    <w:sectPr w:rsidR="00AD733B" w:rsidRPr="00A55027" w:rsidSect="007A67E7">
      <w:footerReference w:type="default" r:id="rId9"/>
      <w:pgSz w:w="11906" w:h="16838"/>
      <w:pgMar w:top="28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3B" w:rsidRDefault="00AD733B" w:rsidP="00236616">
      <w:r>
        <w:separator/>
      </w:r>
    </w:p>
  </w:endnote>
  <w:endnote w:type="continuationSeparator" w:id="0">
    <w:p w:rsidR="00AD733B" w:rsidRDefault="00AD733B" w:rsidP="0023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3B" w:rsidRDefault="006341A4" w:rsidP="008F37BE">
    <w:pPr>
      <w:pStyle w:val="Footer"/>
    </w:pPr>
    <w:r>
      <w:t>July</w:t>
    </w:r>
    <w:r w:rsidR="00AD733B">
      <w:t xml:space="preserve"> 2020, review date </w:t>
    </w:r>
    <w:r>
      <w:t>July</w:t>
    </w:r>
    <w:r w:rsidR="00AD733B">
      <w:t xml:space="preserve"> 2023</w:t>
    </w:r>
  </w:p>
  <w:p w:rsidR="00AD733B" w:rsidRDefault="00AD733B">
    <w:pPr>
      <w:pStyle w:val="Footer"/>
    </w:pPr>
  </w:p>
  <w:p w:rsidR="00AD733B" w:rsidRDefault="00AD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3B" w:rsidRDefault="00AD733B" w:rsidP="00236616">
      <w:r>
        <w:separator/>
      </w:r>
    </w:p>
  </w:footnote>
  <w:footnote w:type="continuationSeparator" w:id="0">
    <w:p w:rsidR="00AD733B" w:rsidRDefault="00AD733B" w:rsidP="0023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5C9B"/>
    <w:multiLevelType w:val="hybridMultilevel"/>
    <w:tmpl w:val="CB2034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6764"/>
    <w:multiLevelType w:val="hybridMultilevel"/>
    <w:tmpl w:val="5B52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D00C4"/>
    <w:multiLevelType w:val="hybridMultilevel"/>
    <w:tmpl w:val="158E436C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1D92"/>
    <w:multiLevelType w:val="hybridMultilevel"/>
    <w:tmpl w:val="E2407166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D"/>
    <w:rsid w:val="0003317D"/>
    <w:rsid w:val="000D1202"/>
    <w:rsid w:val="00112300"/>
    <w:rsid w:val="00125304"/>
    <w:rsid w:val="00173055"/>
    <w:rsid w:val="00207B3F"/>
    <w:rsid w:val="00234B74"/>
    <w:rsid w:val="00236616"/>
    <w:rsid w:val="00237D31"/>
    <w:rsid w:val="002B3310"/>
    <w:rsid w:val="004025CA"/>
    <w:rsid w:val="00423FDC"/>
    <w:rsid w:val="00431E65"/>
    <w:rsid w:val="00445498"/>
    <w:rsid w:val="004A5174"/>
    <w:rsid w:val="004D2E63"/>
    <w:rsid w:val="00532DC8"/>
    <w:rsid w:val="00561AC9"/>
    <w:rsid w:val="005C3D8C"/>
    <w:rsid w:val="005F1964"/>
    <w:rsid w:val="00631CF0"/>
    <w:rsid w:val="006341A4"/>
    <w:rsid w:val="007A67E7"/>
    <w:rsid w:val="007A6E95"/>
    <w:rsid w:val="00835D65"/>
    <w:rsid w:val="00875523"/>
    <w:rsid w:val="008B5B2C"/>
    <w:rsid w:val="008E3CE9"/>
    <w:rsid w:val="008F3014"/>
    <w:rsid w:val="008F37BE"/>
    <w:rsid w:val="00986B53"/>
    <w:rsid w:val="00A1704C"/>
    <w:rsid w:val="00A34BA0"/>
    <w:rsid w:val="00A55027"/>
    <w:rsid w:val="00A5585D"/>
    <w:rsid w:val="00A81FCD"/>
    <w:rsid w:val="00AD733B"/>
    <w:rsid w:val="00B236FE"/>
    <w:rsid w:val="00B324DA"/>
    <w:rsid w:val="00B51EE2"/>
    <w:rsid w:val="00B5321D"/>
    <w:rsid w:val="00B65FA9"/>
    <w:rsid w:val="00BE4661"/>
    <w:rsid w:val="00BE6C64"/>
    <w:rsid w:val="00C135A2"/>
    <w:rsid w:val="00C95D9D"/>
    <w:rsid w:val="00D47622"/>
    <w:rsid w:val="00D92865"/>
    <w:rsid w:val="00DE288D"/>
    <w:rsid w:val="00EA3AC5"/>
    <w:rsid w:val="00F16305"/>
    <w:rsid w:val="00F83E76"/>
    <w:rsid w:val="00F95CD3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7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7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32334-6C7D-4EDF-81B8-4F9ECC118395}"/>
</file>

<file path=customXml/itemProps2.xml><?xml version="1.0" encoding="utf-8"?>
<ds:datastoreItem xmlns:ds="http://schemas.openxmlformats.org/officeDocument/2006/customXml" ds:itemID="{4D98F069-50C9-4F00-A203-88413065EB05}"/>
</file>

<file path=customXml/itemProps3.xml><?xml version="1.0" encoding="utf-8"?>
<ds:datastoreItem xmlns:ds="http://schemas.openxmlformats.org/officeDocument/2006/customXml" ds:itemID="{6C593A98-8939-4AE7-A015-5330048C2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SPECIFICATION</vt:lpstr>
    </vt:vector>
  </TitlesOfParts>
  <Company>Stafford Borough Council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SPECIFICATION</dc:title>
  <dc:creator>L Morton</dc:creator>
  <cp:lastModifiedBy>Hazell Thorogood</cp:lastModifiedBy>
  <cp:revision>16</cp:revision>
  <cp:lastPrinted>2017-09-04T14:47:00Z</cp:lastPrinted>
  <dcterms:created xsi:type="dcterms:W3CDTF">2017-07-07T10:28:00Z</dcterms:created>
  <dcterms:modified xsi:type="dcterms:W3CDTF">2020-06-23T11:02:00Z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