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F759" w14:textId="33912C88" w:rsidR="00DC3F09" w:rsidRDefault="00DC3F09" w:rsidP="001E6F2E">
      <w:pPr>
        <w:ind w:left="6480" w:firstLine="720"/>
        <w:jc w:val="center"/>
        <w:rPr>
          <w:rFonts w:cs="Arial"/>
          <w:b/>
          <w:sz w:val="22"/>
          <w:szCs w:val="22"/>
        </w:rPr>
      </w:pPr>
    </w:p>
    <w:p w14:paraId="38ADF75A" w14:textId="63662230" w:rsidR="00DC3F09" w:rsidRDefault="009313D7" w:rsidP="001004EB">
      <w:pPr>
        <w:rPr>
          <w:rFonts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ADF799" wp14:editId="0721EDA0">
            <wp:simplePos x="0" y="0"/>
            <wp:positionH relativeFrom="column">
              <wp:posOffset>4219575</wp:posOffset>
            </wp:positionH>
            <wp:positionV relativeFrom="paragraph">
              <wp:posOffset>59055</wp:posOffset>
            </wp:positionV>
            <wp:extent cx="18288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  <w:r w:rsidR="001E6F2E">
        <w:rPr>
          <w:rFonts w:cs="Arial"/>
          <w:b/>
          <w:sz w:val="22"/>
          <w:szCs w:val="22"/>
        </w:rPr>
        <w:tab/>
      </w:r>
    </w:p>
    <w:p w14:paraId="38ADF75B" w14:textId="77777777" w:rsidR="001E6F2E" w:rsidRDefault="001E6F2E" w:rsidP="00DC3F09">
      <w:pPr>
        <w:jc w:val="center"/>
        <w:rPr>
          <w:rFonts w:cs="Arial"/>
          <w:b/>
          <w:sz w:val="32"/>
          <w:szCs w:val="32"/>
        </w:rPr>
      </w:pPr>
    </w:p>
    <w:p w14:paraId="38ADF75C" w14:textId="77777777" w:rsidR="001E6F2E" w:rsidRDefault="001E6F2E" w:rsidP="00DC3F09">
      <w:pPr>
        <w:jc w:val="center"/>
        <w:rPr>
          <w:rFonts w:cs="Arial"/>
          <w:b/>
          <w:sz w:val="32"/>
          <w:szCs w:val="32"/>
        </w:rPr>
      </w:pPr>
    </w:p>
    <w:p w14:paraId="60639354" w14:textId="77777777" w:rsidR="009313D7" w:rsidRDefault="009313D7" w:rsidP="00DC3F09">
      <w:pPr>
        <w:jc w:val="center"/>
        <w:rPr>
          <w:rFonts w:cs="Arial"/>
          <w:b/>
          <w:sz w:val="32"/>
          <w:szCs w:val="32"/>
        </w:rPr>
      </w:pPr>
    </w:p>
    <w:p w14:paraId="1BC9CBE9" w14:textId="77777777" w:rsidR="009313D7" w:rsidRDefault="009313D7" w:rsidP="00DC3F09">
      <w:pPr>
        <w:jc w:val="center"/>
        <w:rPr>
          <w:rFonts w:cs="Arial"/>
          <w:b/>
          <w:sz w:val="32"/>
          <w:szCs w:val="32"/>
        </w:rPr>
      </w:pPr>
    </w:p>
    <w:p w14:paraId="38ADF75D" w14:textId="6717EC1C" w:rsidR="001004EB" w:rsidRPr="00DC3F09" w:rsidRDefault="001004EB" w:rsidP="00DC3F09">
      <w:pPr>
        <w:jc w:val="center"/>
        <w:rPr>
          <w:rFonts w:cs="Arial"/>
          <w:b/>
          <w:sz w:val="32"/>
          <w:szCs w:val="32"/>
        </w:rPr>
      </w:pPr>
      <w:r w:rsidRPr="00DC3F09">
        <w:rPr>
          <w:rFonts w:cs="Arial"/>
          <w:b/>
          <w:sz w:val="32"/>
          <w:szCs w:val="32"/>
        </w:rPr>
        <w:t>Terms of Reference</w:t>
      </w:r>
      <w:r w:rsidR="00237A21" w:rsidRPr="00DC3F09">
        <w:rPr>
          <w:rFonts w:cs="Arial"/>
          <w:b/>
          <w:sz w:val="32"/>
          <w:szCs w:val="32"/>
        </w:rPr>
        <w:t>:</w:t>
      </w:r>
      <w:r w:rsidRPr="00DC3F09">
        <w:rPr>
          <w:rFonts w:cs="Arial"/>
          <w:b/>
          <w:sz w:val="32"/>
          <w:szCs w:val="32"/>
        </w:rPr>
        <w:t xml:space="preserve"> </w:t>
      </w:r>
      <w:r w:rsidR="006F155F">
        <w:rPr>
          <w:rFonts w:cs="Arial"/>
          <w:b/>
          <w:sz w:val="32"/>
          <w:szCs w:val="32"/>
        </w:rPr>
        <w:t>Finance and Audit Group</w:t>
      </w:r>
    </w:p>
    <w:p w14:paraId="38ADF75E" w14:textId="77777777" w:rsidR="00C734B6" w:rsidRPr="009D313B" w:rsidRDefault="00C734B6" w:rsidP="001004EB">
      <w:pPr>
        <w:rPr>
          <w:rFonts w:cs="Arial"/>
          <w:sz w:val="22"/>
          <w:szCs w:val="22"/>
        </w:rPr>
      </w:pPr>
    </w:p>
    <w:p w14:paraId="38ADF75F" w14:textId="77777777" w:rsidR="00DC3F09" w:rsidRDefault="00DC3F09" w:rsidP="001004EB">
      <w:pPr>
        <w:rPr>
          <w:rFonts w:cs="Arial"/>
          <w:sz w:val="22"/>
          <w:szCs w:val="22"/>
        </w:rPr>
      </w:pPr>
    </w:p>
    <w:p w14:paraId="38ADF760" w14:textId="77777777" w:rsidR="000208ED" w:rsidRPr="001B163B" w:rsidRDefault="0035085E" w:rsidP="001004E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P</w:t>
      </w:r>
      <w:r w:rsidR="001B163B">
        <w:rPr>
          <w:rFonts w:cs="Arial"/>
          <w:sz w:val="22"/>
          <w:szCs w:val="22"/>
          <w:u w:val="single"/>
        </w:rPr>
        <w:t xml:space="preserve">urpose of the </w:t>
      </w:r>
      <w:r w:rsidR="006037B0">
        <w:rPr>
          <w:rFonts w:cs="Arial"/>
          <w:sz w:val="22"/>
          <w:szCs w:val="22"/>
          <w:u w:val="single"/>
        </w:rPr>
        <w:t>Finance and Audit</w:t>
      </w:r>
      <w:r w:rsidR="001B163B">
        <w:rPr>
          <w:rFonts w:cs="Arial"/>
          <w:sz w:val="22"/>
          <w:szCs w:val="22"/>
          <w:u w:val="single"/>
        </w:rPr>
        <w:t xml:space="preserve"> Group</w:t>
      </w:r>
    </w:p>
    <w:p w14:paraId="38ADF761" w14:textId="77777777" w:rsidR="009D313B" w:rsidRDefault="006307FA" w:rsidP="006307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Overall Purpose: </w:t>
      </w:r>
      <w:r w:rsidR="00361A40" w:rsidRPr="006307FA">
        <w:rPr>
          <w:rFonts w:cs="Arial"/>
          <w:sz w:val="22"/>
          <w:szCs w:val="22"/>
        </w:rPr>
        <w:t>To ensure the adequacy of the org</w:t>
      </w:r>
      <w:r w:rsidRPr="006307FA">
        <w:rPr>
          <w:rFonts w:cs="Arial"/>
          <w:sz w:val="22"/>
          <w:szCs w:val="22"/>
        </w:rPr>
        <w:t>anisation’s financial reporting</w:t>
      </w:r>
      <w:r w:rsidR="00361A40" w:rsidRPr="006307FA">
        <w:rPr>
          <w:rFonts w:cs="Arial"/>
          <w:sz w:val="22"/>
          <w:szCs w:val="22"/>
        </w:rPr>
        <w:t>,</w:t>
      </w:r>
      <w:r w:rsidRPr="006307FA">
        <w:rPr>
          <w:rFonts w:cs="Arial"/>
          <w:sz w:val="22"/>
          <w:szCs w:val="22"/>
        </w:rPr>
        <w:t xml:space="preserve"> </w:t>
      </w:r>
      <w:r w:rsidR="00361A40" w:rsidRPr="006307FA">
        <w:rPr>
          <w:rFonts w:cs="Arial"/>
          <w:sz w:val="22"/>
          <w:szCs w:val="22"/>
        </w:rPr>
        <w:t>risk management and internal control</w:t>
      </w:r>
      <w:r>
        <w:rPr>
          <w:rFonts w:cs="Arial"/>
          <w:sz w:val="22"/>
          <w:szCs w:val="22"/>
        </w:rPr>
        <w:t>s</w:t>
      </w:r>
      <w:r w:rsidR="00614F6E">
        <w:rPr>
          <w:rFonts w:cs="Arial"/>
          <w:sz w:val="22"/>
          <w:szCs w:val="22"/>
        </w:rPr>
        <w:t xml:space="preserve">, and that they comply with the requirements of Tier Three of </w:t>
      </w:r>
      <w:proofErr w:type="gramStart"/>
      <w:r w:rsidR="00614F6E" w:rsidRPr="00EC44B4">
        <w:rPr>
          <w:rFonts w:cs="Arial"/>
          <w:i/>
          <w:sz w:val="22"/>
          <w:szCs w:val="22"/>
        </w:rPr>
        <w:t>A</w:t>
      </w:r>
      <w:proofErr w:type="gramEnd"/>
      <w:r w:rsidR="00614F6E" w:rsidRPr="00EC44B4">
        <w:rPr>
          <w:rFonts w:cs="Arial"/>
          <w:i/>
          <w:sz w:val="22"/>
          <w:szCs w:val="22"/>
        </w:rPr>
        <w:t xml:space="preserve"> Code for Sports Governance</w:t>
      </w:r>
      <w:r w:rsidR="00361A40" w:rsidRPr="006307FA">
        <w:rPr>
          <w:rFonts w:cs="Arial"/>
          <w:sz w:val="22"/>
          <w:szCs w:val="22"/>
        </w:rPr>
        <w:t>.</w:t>
      </w:r>
    </w:p>
    <w:p w14:paraId="38ADF762" w14:textId="77777777" w:rsidR="006307FA" w:rsidRPr="006307FA" w:rsidRDefault="006307FA" w:rsidP="006307FA">
      <w:pPr>
        <w:rPr>
          <w:rFonts w:cs="Arial"/>
          <w:sz w:val="22"/>
          <w:szCs w:val="22"/>
        </w:rPr>
      </w:pPr>
    </w:p>
    <w:p w14:paraId="38ADF763" w14:textId="77777777" w:rsidR="00985330" w:rsidRPr="00985330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ensure that the organisation’s finance policies and procedures are appropriate and proportionate, and that they are understood and foll</w:t>
      </w:r>
      <w:r w:rsidR="006307FA">
        <w:rPr>
          <w:rFonts w:cs="Arial"/>
          <w:sz w:val="22"/>
          <w:szCs w:val="22"/>
        </w:rPr>
        <w:t>owed by Board members and staff</w:t>
      </w:r>
    </w:p>
    <w:p w14:paraId="38ADF764" w14:textId="77777777" w:rsidR="00985330" w:rsidRPr="00985330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review and update the organisation’s finance policies and procedures at least once every two years</w:t>
      </w:r>
    </w:p>
    <w:p w14:paraId="38ADF765" w14:textId="77777777" w:rsidR="00985330" w:rsidRPr="00985330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To ensure that annual accounts are prepared for the organisation which:</w:t>
      </w:r>
    </w:p>
    <w:p w14:paraId="38ADF766" w14:textId="77777777" w:rsidR="00985330" w:rsidRP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Comply with legal requirements and recognised accounting standards</w:t>
      </w:r>
    </w:p>
    <w:p w14:paraId="38ADF767" w14:textId="77777777" w:rsidR="00985330" w:rsidRP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Give specific disclosure of income received from public investors and clearly account for the expenditure of such funding</w:t>
      </w:r>
    </w:p>
    <w:p w14:paraId="38ADF768" w14:textId="77777777" w:rsidR="00985330" w:rsidRP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Are audited to comply with Sport England</w:t>
      </w:r>
      <w:r w:rsidR="00C20ED5">
        <w:rPr>
          <w:rFonts w:cs="Arial"/>
          <w:sz w:val="22"/>
          <w:szCs w:val="22"/>
        </w:rPr>
        <w:t xml:space="preserve"> and Charity Commission</w:t>
      </w:r>
      <w:r w:rsidRPr="00985330">
        <w:rPr>
          <w:rFonts w:cs="Arial"/>
          <w:sz w:val="22"/>
          <w:szCs w:val="22"/>
        </w:rPr>
        <w:t xml:space="preserve"> requirements</w:t>
      </w:r>
    </w:p>
    <w:p w14:paraId="38ADF769" w14:textId="77777777" w:rsidR="00985330" w:rsidRDefault="00985330" w:rsidP="00C555AC">
      <w:pPr>
        <w:pStyle w:val="ListParagraph"/>
        <w:numPr>
          <w:ilvl w:val="1"/>
          <w:numId w:val="16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>Are published on the organisation’s website once accepted by the Board</w:t>
      </w:r>
    </w:p>
    <w:p w14:paraId="38ADF76A" w14:textId="77777777" w:rsidR="00985330" w:rsidRPr="006307FA" w:rsidRDefault="00985330" w:rsidP="00C555AC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plan and monitor the financial position and performance of the organisation against annual budgets and a four-year financial forecast</w:t>
      </w:r>
      <w:r w:rsidR="00B52A2A">
        <w:rPr>
          <w:rFonts w:cs="Arial"/>
          <w:sz w:val="22"/>
          <w:szCs w:val="22"/>
        </w:rPr>
        <w:t>.  Recommended b</w:t>
      </w:r>
      <w:r>
        <w:rPr>
          <w:rFonts w:cs="Arial"/>
          <w:sz w:val="22"/>
          <w:szCs w:val="22"/>
        </w:rPr>
        <w:t xml:space="preserve">udgets </w:t>
      </w:r>
      <w:r w:rsidRPr="006307FA">
        <w:rPr>
          <w:rFonts w:cs="Arial"/>
          <w:sz w:val="22"/>
          <w:szCs w:val="22"/>
        </w:rPr>
        <w:t xml:space="preserve">and forecasts will be </w:t>
      </w:r>
      <w:r w:rsidR="00B52A2A" w:rsidRPr="006307FA">
        <w:rPr>
          <w:rFonts w:cs="Arial"/>
          <w:sz w:val="22"/>
          <w:szCs w:val="22"/>
        </w:rPr>
        <w:t xml:space="preserve">submitted </w:t>
      </w:r>
      <w:r w:rsidR="006307FA">
        <w:rPr>
          <w:rFonts w:cs="Arial"/>
          <w:sz w:val="22"/>
          <w:szCs w:val="22"/>
        </w:rPr>
        <w:t xml:space="preserve">by the Group </w:t>
      </w:r>
      <w:r w:rsidR="00B52A2A" w:rsidRPr="006307FA">
        <w:rPr>
          <w:rFonts w:cs="Arial"/>
          <w:sz w:val="22"/>
          <w:szCs w:val="22"/>
        </w:rPr>
        <w:t>to the Board for approval</w:t>
      </w:r>
    </w:p>
    <w:p w14:paraId="38ADF76B" w14:textId="77777777" w:rsidR="00985330" w:rsidRPr="006307FA" w:rsidRDefault="00B52A2A" w:rsidP="00C555AC">
      <w:pPr>
        <w:pStyle w:val="ListParagraph"/>
        <w:widowControl/>
        <w:numPr>
          <w:ilvl w:val="0"/>
          <w:numId w:val="16"/>
        </w:numPr>
        <w:overflowPunct/>
        <w:textAlignment w:val="auto"/>
        <w:rPr>
          <w:rFonts w:eastAsiaTheme="minorHAnsi" w:cs="Arial"/>
          <w:sz w:val="22"/>
          <w:szCs w:val="22"/>
        </w:rPr>
      </w:pPr>
      <w:r w:rsidRPr="006307FA">
        <w:rPr>
          <w:rFonts w:eastAsiaTheme="minorHAnsi" w:cs="Arial"/>
          <w:sz w:val="22"/>
          <w:szCs w:val="22"/>
        </w:rPr>
        <w:t>To establish</w:t>
      </w:r>
      <w:r w:rsidR="00EC44B4">
        <w:rPr>
          <w:rFonts w:eastAsiaTheme="minorHAnsi" w:cs="Arial"/>
          <w:sz w:val="22"/>
          <w:szCs w:val="22"/>
        </w:rPr>
        <w:t xml:space="preserve"> and</w:t>
      </w:r>
      <w:r w:rsidRPr="006307FA">
        <w:rPr>
          <w:rFonts w:eastAsiaTheme="minorHAnsi" w:cs="Arial"/>
          <w:sz w:val="22"/>
          <w:szCs w:val="22"/>
        </w:rPr>
        <w:t xml:space="preserve"> maintain robust risk management and internal control systems</w:t>
      </w:r>
      <w:r w:rsidR="00EC44B4">
        <w:rPr>
          <w:rFonts w:eastAsiaTheme="minorHAnsi" w:cs="Arial"/>
          <w:sz w:val="22"/>
          <w:szCs w:val="22"/>
        </w:rPr>
        <w:t>, and to review these at least annually</w:t>
      </w:r>
      <w:r w:rsidR="00614F6E">
        <w:rPr>
          <w:rFonts w:eastAsiaTheme="minorHAnsi" w:cs="Arial"/>
          <w:sz w:val="22"/>
          <w:szCs w:val="22"/>
        </w:rPr>
        <w:t>.</w:t>
      </w:r>
    </w:p>
    <w:p w14:paraId="38ADF76C" w14:textId="77777777" w:rsidR="00985330" w:rsidRPr="00B52A2A" w:rsidRDefault="00985330" w:rsidP="006307FA">
      <w:pPr>
        <w:rPr>
          <w:rFonts w:cs="Arial"/>
          <w:sz w:val="22"/>
          <w:szCs w:val="22"/>
        </w:rPr>
      </w:pPr>
    </w:p>
    <w:p w14:paraId="38ADF76D" w14:textId="77777777" w:rsidR="00772C0C" w:rsidRPr="00772C0C" w:rsidRDefault="00772C0C" w:rsidP="009D313B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Membership</w:t>
      </w:r>
    </w:p>
    <w:p w14:paraId="38ADF76E" w14:textId="77777777" w:rsidR="003A5D77" w:rsidRPr="006037B0" w:rsidRDefault="006F155F" w:rsidP="006037B0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Membership of the Finance and Audit Group will consist of</w:t>
      </w:r>
      <w:r w:rsidR="006037B0" w:rsidRPr="006037B0">
        <w:rPr>
          <w:rFonts w:cs="Arial"/>
          <w:sz w:val="22"/>
          <w:szCs w:val="22"/>
        </w:rPr>
        <w:t xml:space="preserve"> between </w:t>
      </w:r>
      <w:r w:rsidR="00C028CC">
        <w:rPr>
          <w:rFonts w:cs="Arial"/>
          <w:sz w:val="22"/>
          <w:szCs w:val="22"/>
        </w:rPr>
        <w:t>four</w:t>
      </w:r>
      <w:r w:rsidR="006037B0" w:rsidRPr="006037B0">
        <w:rPr>
          <w:rFonts w:cs="Arial"/>
          <w:sz w:val="22"/>
          <w:szCs w:val="22"/>
        </w:rPr>
        <w:t xml:space="preserve"> and </w:t>
      </w:r>
      <w:r w:rsidR="00C028CC">
        <w:rPr>
          <w:rFonts w:cs="Arial"/>
          <w:sz w:val="22"/>
          <w:szCs w:val="22"/>
        </w:rPr>
        <w:t>five</w:t>
      </w:r>
      <w:r w:rsidR="006037B0" w:rsidRPr="006037B0">
        <w:rPr>
          <w:rFonts w:cs="Arial"/>
          <w:sz w:val="22"/>
          <w:szCs w:val="22"/>
        </w:rPr>
        <w:t xml:space="preserve"> members</w:t>
      </w:r>
      <w:r w:rsidRPr="006037B0">
        <w:rPr>
          <w:rFonts w:cs="Arial"/>
          <w:sz w:val="22"/>
          <w:szCs w:val="22"/>
        </w:rPr>
        <w:t>:</w:t>
      </w:r>
    </w:p>
    <w:p w14:paraId="38ADF76F" w14:textId="77777777" w:rsidR="006F155F" w:rsidRPr="00E41662" w:rsidRDefault="006F155F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Senior Independent Director</w:t>
      </w:r>
    </w:p>
    <w:p w14:paraId="38ADF770" w14:textId="77777777" w:rsidR="00C028CC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Board Chair</w:t>
      </w:r>
    </w:p>
    <w:p w14:paraId="38ADF771" w14:textId="77777777" w:rsidR="006F155F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No more than one more additional Board member</w:t>
      </w:r>
      <w:r w:rsidR="006F155F" w:rsidRPr="00E41662">
        <w:rPr>
          <w:rFonts w:cs="Arial"/>
          <w:sz w:val="22"/>
          <w:szCs w:val="22"/>
        </w:rPr>
        <w:t xml:space="preserve"> with r</w:t>
      </w:r>
      <w:r w:rsidRPr="00E41662">
        <w:rPr>
          <w:rFonts w:cs="Arial"/>
          <w:sz w:val="22"/>
          <w:szCs w:val="22"/>
        </w:rPr>
        <w:t>ecent</w:t>
      </w:r>
      <w:r w:rsidR="006F155F" w:rsidRPr="00E41662">
        <w:rPr>
          <w:rFonts w:cs="Arial"/>
          <w:sz w:val="22"/>
          <w:szCs w:val="22"/>
        </w:rPr>
        <w:t xml:space="preserve"> and relevant financial experience</w:t>
      </w:r>
    </w:p>
    <w:p w14:paraId="38ADF772" w14:textId="77777777" w:rsidR="00C028CC" w:rsidRPr="00E41662" w:rsidRDefault="00C028CC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Director</w:t>
      </w:r>
    </w:p>
    <w:p w14:paraId="38ADF773" w14:textId="77777777" w:rsidR="006F155F" w:rsidRDefault="00D3689B" w:rsidP="006037B0">
      <w:pPr>
        <w:pStyle w:val="ListParagraph"/>
        <w:numPr>
          <w:ilvl w:val="1"/>
          <w:numId w:val="9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>Chief Operating Officer</w:t>
      </w:r>
    </w:p>
    <w:p w14:paraId="38ADF774" w14:textId="77777777" w:rsidR="005672AD" w:rsidRPr="009560FB" w:rsidRDefault="005672AD" w:rsidP="005672AD">
      <w:pPr>
        <w:pStyle w:val="ListParagraph"/>
        <w:numPr>
          <w:ilvl w:val="0"/>
          <w:numId w:val="9"/>
        </w:numPr>
        <w:rPr>
          <w:rFonts w:cs="Arial"/>
          <w:sz w:val="22"/>
          <w:szCs w:val="22"/>
        </w:rPr>
      </w:pPr>
      <w:r w:rsidRPr="009560FB">
        <w:rPr>
          <w:rFonts w:cs="Arial"/>
          <w:sz w:val="22"/>
          <w:szCs w:val="22"/>
        </w:rPr>
        <w:t>Terms of Appointment run concurrently with terms of appointment to the Board, as stated in the Constitution</w:t>
      </w:r>
    </w:p>
    <w:p w14:paraId="38ADF775" w14:textId="77777777" w:rsidR="00361A40" w:rsidRPr="00E41662" w:rsidRDefault="00361A40" w:rsidP="00361A40">
      <w:pPr>
        <w:rPr>
          <w:rFonts w:cs="Arial"/>
          <w:sz w:val="22"/>
          <w:szCs w:val="22"/>
        </w:rPr>
      </w:pPr>
    </w:p>
    <w:p w14:paraId="38ADF776" w14:textId="77777777" w:rsidR="003A5D77" w:rsidRPr="00E41662" w:rsidRDefault="003A5D77" w:rsidP="000208ED">
      <w:pPr>
        <w:rPr>
          <w:rFonts w:cs="Arial"/>
          <w:sz w:val="22"/>
          <w:szCs w:val="22"/>
          <w:u w:val="single"/>
        </w:rPr>
      </w:pPr>
      <w:r w:rsidRPr="00E41662">
        <w:rPr>
          <w:rFonts w:cs="Arial"/>
          <w:sz w:val="22"/>
          <w:szCs w:val="22"/>
          <w:u w:val="single"/>
        </w:rPr>
        <w:t>Chair</w:t>
      </w:r>
    </w:p>
    <w:p w14:paraId="38ADF777" w14:textId="77777777" w:rsidR="003A5D77" w:rsidRPr="00E41662" w:rsidRDefault="003A5D77" w:rsidP="006037B0">
      <w:pPr>
        <w:pStyle w:val="ListParagraph"/>
        <w:numPr>
          <w:ilvl w:val="0"/>
          <w:numId w:val="14"/>
        </w:numPr>
        <w:rPr>
          <w:rFonts w:cs="Arial"/>
          <w:sz w:val="22"/>
          <w:szCs w:val="22"/>
        </w:rPr>
      </w:pPr>
      <w:r w:rsidRPr="00E41662">
        <w:rPr>
          <w:rFonts w:cs="Arial"/>
          <w:sz w:val="22"/>
          <w:szCs w:val="22"/>
        </w:rPr>
        <w:t xml:space="preserve">The </w:t>
      </w:r>
      <w:r w:rsidR="006037B0" w:rsidRPr="00E41662">
        <w:rPr>
          <w:rFonts w:cs="Arial"/>
          <w:sz w:val="22"/>
          <w:szCs w:val="22"/>
        </w:rPr>
        <w:t>Finance and Audit Group</w:t>
      </w:r>
      <w:r w:rsidRPr="00E41662">
        <w:rPr>
          <w:rFonts w:cs="Arial"/>
          <w:sz w:val="22"/>
          <w:szCs w:val="22"/>
        </w:rPr>
        <w:t xml:space="preserve"> shal</w:t>
      </w:r>
      <w:r w:rsidR="00BC2FEA" w:rsidRPr="00E41662">
        <w:rPr>
          <w:rFonts w:cs="Arial"/>
          <w:sz w:val="22"/>
          <w:szCs w:val="22"/>
        </w:rPr>
        <w:t xml:space="preserve">l be chaired by the </w:t>
      </w:r>
      <w:r w:rsidR="006037B0" w:rsidRPr="00E41662">
        <w:rPr>
          <w:rFonts w:cs="Arial"/>
          <w:sz w:val="22"/>
          <w:szCs w:val="22"/>
        </w:rPr>
        <w:t>Senior Independent Director</w:t>
      </w:r>
    </w:p>
    <w:p w14:paraId="38ADF778" w14:textId="77777777" w:rsidR="006037B0" w:rsidRPr="00E41662" w:rsidRDefault="006037B0" w:rsidP="000208ED">
      <w:pPr>
        <w:rPr>
          <w:rFonts w:cs="Arial"/>
          <w:sz w:val="22"/>
          <w:szCs w:val="22"/>
          <w:u w:val="single"/>
        </w:rPr>
      </w:pPr>
    </w:p>
    <w:p w14:paraId="38ADF779" w14:textId="77777777" w:rsidR="00772C0C" w:rsidRPr="006037B0" w:rsidRDefault="00772C0C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Frequency of Meetings</w:t>
      </w:r>
    </w:p>
    <w:p w14:paraId="38ADF77A" w14:textId="77777777" w:rsidR="00772C0C" w:rsidRPr="006037B0" w:rsidRDefault="006037B0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At least four times per year, normally 1-2 weeks before each Board meeting to approve the finance reports for the Board</w:t>
      </w:r>
    </w:p>
    <w:p w14:paraId="38ADF77B" w14:textId="77777777" w:rsidR="006037B0" w:rsidRPr="006037B0" w:rsidRDefault="006307FA" w:rsidP="006037B0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6037B0" w:rsidRPr="006037B0">
        <w:rPr>
          <w:rFonts w:cs="Arial"/>
          <w:sz w:val="22"/>
          <w:szCs w:val="22"/>
        </w:rPr>
        <w:t>he Group may meet more often as dictated by circumstances</w:t>
      </w:r>
    </w:p>
    <w:p w14:paraId="38ADF77C" w14:textId="77777777" w:rsidR="00772C0C" w:rsidRPr="006037B0" w:rsidRDefault="00772C0C" w:rsidP="000208ED">
      <w:pPr>
        <w:rPr>
          <w:rFonts w:cs="Arial"/>
          <w:sz w:val="22"/>
          <w:szCs w:val="22"/>
        </w:rPr>
      </w:pPr>
    </w:p>
    <w:p w14:paraId="38ADF77D" w14:textId="77777777" w:rsidR="00DE3B79" w:rsidRPr="006037B0" w:rsidRDefault="00DE3B79" w:rsidP="00DE3B79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Quorum</w:t>
      </w:r>
    </w:p>
    <w:p w14:paraId="38ADF77E" w14:textId="77777777" w:rsidR="00DE3B79" w:rsidRPr="006037B0" w:rsidRDefault="00DE3B79" w:rsidP="006037B0">
      <w:pPr>
        <w:pStyle w:val="ListParagraph"/>
        <w:numPr>
          <w:ilvl w:val="0"/>
          <w:numId w:val="13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Quorum for </w:t>
      </w:r>
      <w:r w:rsidR="006037B0" w:rsidRPr="006037B0">
        <w:rPr>
          <w:rFonts w:cs="Arial"/>
          <w:sz w:val="22"/>
          <w:szCs w:val="22"/>
        </w:rPr>
        <w:t>Group</w:t>
      </w:r>
      <w:r w:rsidRPr="006037B0">
        <w:rPr>
          <w:rFonts w:cs="Arial"/>
          <w:sz w:val="22"/>
          <w:szCs w:val="22"/>
        </w:rPr>
        <w:t xml:space="preserve"> is 50% of total </w:t>
      </w:r>
      <w:r w:rsidR="006037B0" w:rsidRPr="006037B0">
        <w:rPr>
          <w:rFonts w:cs="Arial"/>
          <w:sz w:val="22"/>
          <w:szCs w:val="22"/>
        </w:rPr>
        <w:t xml:space="preserve">current </w:t>
      </w:r>
      <w:r w:rsidRPr="006037B0">
        <w:rPr>
          <w:rFonts w:cs="Arial"/>
          <w:sz w:val="22"/>
          <w:szCs w:val="22"/>
        </w:rPr>
        <w:t>membership.</w:t>
      </w:r>
    </w:p>
    <w:p w14:paraId="38ADF77F" w14:textId="77777777" w:rsidR="00DE3B79" w:rsidRPr="006037B0" w:rsidRDefault="00DE3B79" w:rsidP="00DE3B79">
      <w:pPr>
        <w:rPr>
          <w:rFonts w:cs="Arial"/>
          <w:sz w:val="22"/>
          <w:szCs w:val="22"/>
          <w:highlight w:val="yellow"/>
        </w:rPr>
      </w:pPr>
    </w:p>
    <w:p w14:paraId="38ADF780" w14:textId="77777777" w:rsidR="00772C0C" w:rsidRPr="006037B0" w:rsidRDefault="00772C0C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Decisions</w:t>
      </w:r>
    </w:p>
    <w:p w14:paraId="38ADF781" w14:textId="77777777" w:rsidR="006037B0" w:rsidRPr="006037B0" w:rsidRDefault="00DE3B79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lastRenderedPageBreak/>
        <w:t xml:space="preserve">Where possible decisions are reached by </w:t>
      </w:r>
      <w:r w:rsidR="00933297" w:rsidRPr="006037B0">
        <w:rPr>
          <w:rFonts w:cs="Arial"/>
          <w:sz w:val="22"/>
          <w:szCs w:val="22"/>
        </w:rPr>
        <w:t xml:space="preserve">consensus.  </w:t>
      </w:r>
    </w:p>
    <w:p w14:paraId="38ADF782" w14:textId="77777777" w:rsidR="006037B0" w:rsidRPr="006037B0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Where a consensual decision cannot be reached and </w:t>
      </w:r>
      <w:proofErr w:type="gramStart"/>
      <w:r w:rsidRPr="006037B0">
        <w:rPr>
          <w:rFonts w:cs="Arial"/>
          <w:sz w:val="22"/>
          <w:szCs w:val="22"/>
        </w:rPr>
        <w:t>as long as</w:t>
      </w:r>
      <w:proofErr w:type="gramEnd"/>
      <w:r w:rsidRPr="006037B0">
        <w:rPr>
          <w:rFonts w:cs="Arial"/>
          <w:sz w:val="22"/>
          <w:szCs w:val="22"/>
        </w:rPr>
        <w:t xml:space="preserve"> the meeting is quorate, a majority vote will decide the issue.  </w:t>
      </w:r>
    </w:p>
    <w:p w14:paraId="38ADF783" w14:textId="77777777" w:rsidR="00DE3B79" w:rsidRPr="006037B0" w:rsidRDefault="00933297" w:rsidP="006037B0">
      <w:pPr>
        <w:pStyle w:val="ListParagraph"/>
        <w:numPr>
          <w:ilvl w:val="0"/>
          <w:numId w:val="12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</w:t>
      </w:r>
      <w:r w:rsidR="00614F6E">
        <w:rPr>
          <w:rFonts w:cs="Arial"/>
          <w:sz w:val="22"/>
          <w:szCs w:val="22"/>
        </w:rPr>
        <w:t xml:space="preserve">Finance and Audit Group </w:t>
      </w:r>
      <w:r w:rsidRPr="006037B0">
        <w:rPr>
          <w:rFonts w:cs="Arial"/>
          <w:sz w:val="22"/>
          <w:szCs w:val="22"/>
        </w:rPr>
        <w:t>Chair will have a casting vote in the event of a tie.</w:t>
      </w:r>
    </w:p>
    <w:p w14:paraId="38ADF784" w14:textId="77777777" w:rsidR="00DE3B79" w:rsidRDefault="00DE3B79" w:rsidP="000208ED">
      <w:pPr>
        <w:rPr>
          <w:rFonts w:cs="Arial"/>
          <w:sz w:val="22"/>
          <w:szCs w:val="22"/>
          <w:highlight w:val="yellow"/>
        </w:rPr>
      </w:pPr>
    </w:p>
    <w:p w14:paraId="38ADF785" w14:textId="77777777" w:rsidR="006037B0" w:rsidRPr="006037B0" w:rsidRDefault="006037B0" w:rsidP="000208ED">
      <w:pPr>
        <w:rPr>
          <w:rFonts w:cs="Arial"/>
          <w:sz w:val="22"/>
          <w:szCs w:val="22"/>
          <w:u w:val="single"/>
        </w:rPr>
      </w:pPr>
      <w:r w:rsidRPr="006037B0">
        <w:rPr>
          <w:rFonts w:cs="Arial"/>
          <w:sz w:val="22"/>
          <w:szCs w:val="22"/>
          <w:u w:val="single"/>
        </w:rPr>
        <w:t>Transparency</w:t>
      </w:r>
    </w:p>
    <w:p w14:paraId="38ADF786" w14:textId="77777777" w:rsidR="00DE3B79" w:rsidRPr="006037B0" w:rsidRDefault="00772C0C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>Minutes of each meeting will be taken</w:t>
      </w:r>
      <w:r w:rsidR="006037B0">
        <w:rPr>
          <w:rFonts w:cs="Arial"/>
          <w:sz w:val="22"/>
          <w:szCs w:val="22"/>
        </w:rPr>
        <w:t xml:space="preserve">.  These will be </w:t>
      </w:r>
      <w:r w:rsidRPr="006037B0">
        <w:rPr>
          <w:rFonts w:cs="Arial"/>
          <w:sz w:val="22"/>
          <w:szCs w:val="22"/>
        </w:rPr>
        <w:t xml:space="preserve">circulated to </w:t>
      </w:r>
      <w:r w:rsidR="001B163B" w:rsidRPr="006037B0">
        <w:rPr>
          <w:rFonts w:cs="Arial"/>
          <w:sz w:val="22"/>
          <w:szCs w:val="22"/>
        </w:rPr>
        <w:t>Board members</w:t>
      </w:r>
      <w:r w:rsidR="006037B0" w:rsidRPr="006037B0">
        <w:rPr>
          <w:rFonts w:cs="Arial"/>
          <w:sz w:val="22"/>
          <w:szCs w:val="22"/>
        </w:rPr>
        <w:t xml:space="preserve"> or </w:t>
      </w:r>
      <w:r w:rsidR="006037B0">
        <w:rPr>
          <w:rFonts w:cs="Arial"/>
          <w:sz w:val="22"/>
          <w:szCs w:val="22"/>
        </w:rPr>
        <w:t>incorporated into the finance</w:t>
      </w:r>
      <w:r w:rsidR="006307FA">
        <w:rPr>
          <w:rFonts w:cs="Arial"/>
          <w:sz w:val="22"/>
          <w:szCs w:val="22"/>
        </w:rPr>
        <w:t xml:space="preserve"> / risk management</w:t>
      </w:r>
      <w:r w:rsidR="006037B0">
        <w:rPr>
          <w:rFonts w:cs="Arial"/>
          <w:sz w:val="22"/>
          <w:szCs w:val="22"/>
        </w:rPr>
        <w:t xml:space="preserve"> </w:t>
      </w:r>
      <w:r w:rsidR="006037B0" w:rsidRPr="006037B0">
        <w:rPr>
          <w:rFonts w:cs="Arial"/>
          <w:sz w:val="22"/>
          <w:szCs w:val="22"/>
        </w:rPr>
        <w:t>report</w:t>
      </w:r>
      <w:r w:rsidR="006307FA">
        <w:rPr>
          <w:rFonts w:cs="Arial"/>
          <w:sz w:val="22"/>
          <w:szCs w:val="22"/>
        </w:rPr>
        <w:t>s</w:t>
      </w:r>
      <w:r w:rsidR="006037B0" w:rsidRPr="006037B0">
        <w:rPr>
          <w:rFonts w:cs="Arial"/>
          <w:sz w:val="22"/>
          <w:szCs w:val="22"/>
        </w:rPr>
        <w:t xml:space="preserve"> taken to the next Board meeting</w:t>
      </w:r>
      <w:r w:rsidR="001B163B" w:rsidRPr="006037B0">
        <w:rPr>
          <w:rFonts w:cs="Arial"/>
          <w:sz w:val="22"/>
          <w:szCs w:val="22"/>
        </w:rPr>
        <w:t xml:space="preserve">.  </w:t>
      </w:r>
    </w:p>
    <w:p w14:paraId="38ADF787" w14:textId="77777777" w:rsidR="006037B0" w:rsidRDefault="006037B0" w:rsidP="006037B0">
      <w:pPr>
        <w:pStyle w:val="ListParagraph"/>
        <w:numPr>
          <w:ilvl w:val="0"/>
          <w:numId w:val="11"/>
        </w:numPr>
        <w:rPr>
          <w:rFonts w:cs="Arial"/>
          <w:sz w:val="22"/>
          <w:szCs w:val="22"/>
        </w:rPr>
      </w:pPr>
      <w:r w:rsidRPr="006037B0">
        <w:rPr>
          <w:rFonts w:cs="Arial"/>
          <w:sz w:val="22"/>
          <w:szCs w:val="22"/>
        </w:rPr>
        <w:t xml:space="preserve">The Terms of Reference will be published on the </w:t>
      </w:r>
      <w:r w:rsidR="00C20ED5">
        <w:rPr>
          <w:rFonts w:cs="Arial"/>
          <w:sz w:val="22"/>
          <w:szCs w:val="22"/>
        </w:rPr>
        <w:t>organisation’s</w:t>
      </w:r>
      <w:r w:rsidRPr="006037B0">
        <w:rPr>
          <w:rFonts w:cs="Arial"/>
          <w:sz w:val="22"/>
          <w:szCs w:val="22"/>
        </w:rPr>
        <w:t xml:space="preserve"> website, along with meeting minutes (at times confidential information may need to be removed before publishing)</w:t>
      </w:r>
    </w:p>
    <w:p w14:paraId="38ADF788" w14:textId="77777777" w:rsidR="00985330" w:rsidRDefault="00985330" w:rsidP="00985330">
      <w:pPr>
        <w:rPr>
          <w:rFonts w:cs="Arial"/>
          <w:sz w:val="22"/>
          <w:szCs w:val="22"/>
        </w:rPr>
      </w:pPr>
    </w:p>
    <w:p w14:paraId="38ADF789" w14:textId="77777777" w:rsidR="00985330" w:rsidRDefault="00985330" w:rsidP="00985330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Review of the Group</w:t>
      </w:r>
    </w:p>
    <w:p w14:paraId="38ADF78A" w14:textId="77777777" w:rsidR="00985330" w:rsidRPr="00985330" w:rsidRDefault="00985330" w:rsidP="00985330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985330">
        <w:rPr>
          <w:rFonts w:cs="Arial"/>
          <w:sz w:val="22"/>
          <w:szCs w:val="22"/>
        </w:rPr>
        <w:t xml:space="preserve">The Group will conduct an annual self-review, based on the National Audit Office’s </w:t>
      </w:r>
      <w:hyperlink r:id="rId9" w:history="1">
        <w:r w:rsidRPr="00985330">
          <w:rPr>
            <w:rStyle w:val="Hyperlink"/>
            <w:rFonts w:cs="Arial"/>
            <w:sz w:val="22"/>
            <w:szCs w:val="22"/>
          </w:rPr>
          <w:t>Audit and Risk Assurance Committee Effectiveness Checklist</w:t>
        </w:r>
      </w:hyperlink>
      <w:r w:rsidRPr="00985330">
        <w:rPr>
          <w:rFonts w:cs="Arial"/>
          <w:sz w:val="22"/>
          <w:szCs w:val="22"/>
        </w:rPr>
        <w:t>, to ensure that the Group and relevant staff have the competence and qualifications to meet their obligations .</w:t>
      </w:r>
    </w:p>
    <w:p w14:paraId="38ADF78B" w14:textId="77777777" w:rsidR="006037B0" w:rsidRDefault="006037B0" w:rsidP="000208ED">
      <w:pPr>
        <w:rPr>
          <w:rFonts w:cs="Arial"/>
          <w:sz w:val="22"/>
          <w:szCs w:val="22"/>
        </w:rPr>
      </w:pPr>
    </w:p>
    <w:p w14:paraId="38ADF78C" w14:textId="77777777" w:rsidR="00032144" w:rsidRDefault="00032144" w:rsidP="001004EB">
      <w:pPr>
        <w:rPr>
          <w:sz w:val="22"/>
          <w:szCs w:val="22"/>
        </w:rPr>
      </w:pPr>
      <w:r w:rsidRPr="00EC44B4">
        <w:rPr>
          <w:rFonts w:cs="Arial"/>
          <w:sz w:val="22"/>
          <w:szCs w:val="22"/>
          <w:u w:val="single"/>
        </w:rPr>
        <w:t>Authority</w:t>
      </w:r>
    </w:p>
    <w:p w14:paraId="38ADF78D" w14:textId="77777777" w:rsidR="00032144" w:rsidRPr="00032144" w:rsidRDefault="00032144" w:rsidP="0003214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For purposes of clarity, the Board retains the overall responsibility for:</w:t>
      </w:r>
    </w:p>
    <w:p w14:paraId="38ADF78E" w14:textId="77777777" w:rsidR="00032144" w:rsidRPr="00032144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Adopting appropriate and proportional finance policies</w:t>
      </w:r>
      <w:r w:rsidR="00C028C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procedures</w:t>
      </w:r>
    </w:p>
    <w:p w14:paraId="38ADF78F" w14:textId="77777777" w:rsidR="00032144" w:rsidRPr="00032144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Agreeing the annual accounts, annual </w:t>
      </w:r>
      <w:proofErr w:type="gramStart"/>
      <w:r>
        <w:rPr>
          <w:sz w:val="22"/>
          <w:szCs w:val="22"/>
        </w:rPr>
        <w:t>budgets</w:t>
      </w:r>
      <w:proofErr w:type="gramEnd"/>
      <w:r>
        <w:rPr>
          <w:sz w:val="22"/>
          <w:szCs w:val="22"/>
        </w:rPr>
        <w:t xml:space="preserve"> and </w:t>
      </w:r>
      <w:r w:rsidR="00EC44B4">
        <w:rPr>
          <w:sz w:val="22"/>
          <w:szCs w:val="22"/>
        </w:rPr>
        <w:t>four-year</w:t>
      </w:r>
      <w:r>
        <w:rPr>
          <w:sz w:val="22"/>
          <w:szCs w:val="22"/>
        </w:rPr>
        <w:t xml:space="preserve"> financial forecasts</w:t>
      </w:r>
    </w:p>
    <w:p w14:paraId="38ADF790" w14:textId="77777777" w:rsidR="00032144" w:rsidRPr="00032144" w:rsidRDefault="00EC44B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Accepting</w:t>
      </w:r>
      <w:r w:rsidR="00032144">
        <w:rPr>
          <w:sz w:val="22"/>
          <w:szCs w:val="22"/>
        </w:rPr>
        <w:t xml:space="preserve"> the quarterly financial reports presented at Board meetings</w:t>
      </w:r>
    </w:p>
    <w:p w14:paraId="38ADF791" w14:textId="77777777" w:rsidR="00032144" w:rsidRPr="00032144" w:rsidRDefault="0003214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Adopting robust risk management and internal control systems</w:t>
      </w:r>
    </w:p>
    <w:p w14:paraId="38ADF792" w14:textId="77777777" w:rsidR="00032144" w:rsidRPr="00EC44B4" w:rsidRDefault="00EC44B4" w:rsidP="00C555AC">
      <w:pPr>
        <w:pStyle w:val="ListParagraph"/>
        <w:numPr>
          <w:ilvl w:val="1"/>
          <w:numId w:val="1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Ensuring that the effectiveness of these risk management and internal control systems are reviewed on a regular basis (at least annually)</w:t>
      </w:r>
    </w:p>
    <w:p w14:paraId="38ADF793" w14:textId="77777777" w:rsidR="00EC44B4" w:rsidRPr="00032144" w:rsidRDefault="00EC44B4" w:rsidP="00EC44B4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Finance and Audit Group’s role is to make informed recommendations to the Board for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above.  </w:t>
      </w:r>
    </w:p>
    <w:p w14:paraId="38ADF794" w14:textId="77777777" w:rsidR="00032144" w:rsidRPr="00EC44B4" w:rsidRDefault="00032144" w:rsidP="00EC44B4">
      <w:pPr>
        <w:rPr>
          <w:sz w:val="22"/>
          <w:szCs w:val="22"/>
          <w:u w:val="single"/>
        </w:rPr>
      </w:pPr>
    </w:p>
    <w:p w14:paraId="38ADF795" w14:textId="77777777" w:rsidR="00C734B6" w:rsidRDefault="001B163B" w:rsidP="001004EB">
      <w:pPr>
        <w:rPr>
          <w:sz w:val="22"/>
          <w:szCs w:val="22"/>
        </w:rPr>
      </w:pPr>
      <w:r>
        <w:rPr>
          <w:sz w:val="22"/>
          <w:szCs w:val="22"/>
        </w:rPr>
        <w:t xml:space="preserve">These Terms of Reference were agreed by the Board </w:t>
      </w:r>
      <w:r w:rsidR="002D6801">
        <w:rPr>
          <w:sz w:val="22"/>
          <w:szCs w:val="22"/>
        </w:rPr>
        <w:t xml:space="preserve">in </w:t>
      </w:r>
      <w:r w:rsidR="00C20ED5">
        <w:rPr>
          <w:sz w:val="22"/>
          <w:szCs w:val="22"/>
        </w:rPr>
        <w:t>July 2020</w:t>
      </w:r>
    </w:p>
    <w:p w14:paraId="38ADF796" w14:textId="77777777" w:rsidR="00C028CC" w:rsidRDefault="00C028CC" w:rsidP="001004EB">
      <w:pPr>
        <w:rPr>
          <w:sz w:val="22"/>
          <w:szCs w:val="22"/>
        </w:rPr>
      </w:pPr>
    </w:p>
    <w:p w14:paraId="38ADF797" w14:textId="77777777" w:rsidR="001B163B" w:rsidRDefault="001B163B" w:rsidP="001004EB">
      <w:pPr>
        <w:rPr>
          <w:sz w:val="22"/>
          <w:szCs w:val="22"/>
        </w:rPr>
      </w:pPr>
      <w:r>
        <w:rPr>
          <w:sz w:val="22"/>
          <w:szCs w:val="22"/>
        </w:rPr>
        <w:t xml:space="preserve">A review of these Terms of Reference is due by </w:t>
      </w:r>
      <w:r w:rsidR="00C20ED5">
        <w:rPr>
          <w:sz w:val="22"/>
          <w:szCs w:val="22"/>
        </w:rPr>
        <w:t>July 2021</w:t>
      </w:r>
    </w:p>
    <w:p w14:paraId="38ADF798" w14:textId="77777777" w:rsidR="006037B0" w:rsidRDefault="006037B0" w:rsidP="001004EB">
      <w:pPr>
        <w:rPr>
          <w:sz w:val="22"/>
          <w:szCs w:val="22"/>
        </w:rPr>
      </w:pPr>
    </w:p>
    <w:sectPr w:rsidR="006037B0" w:rsidSect="001E6F2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BD1"/>
    <w:multiLevelType w:val="hybridMultilevel"/>
    <w:tmpl w:val="1C36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2676"/>
    <w:multiLevelType w:val="hybridMultilevel"/>
    <w:tmpl w:val="6330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91F"/>
    <w:multiLevelType w:val="hybridMultilevel"/>
    <w:tmpl w:val="D442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0E5"/>
    <w:multiLevelType w:val="hybridMultilevel"/>
    <w:tmpl w:val="8B5A9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15746"/>
    <w:multiLevelType w:val="hybridMultilevel"/>
    <w:tmpl w:val="C136B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5F0D"/>
    <w:multiLevelType w:val="hybridMultilevel"/>
    <w:tmpl w:val="82823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2BFA"/>
    <w:multiLevelType w:val="hybridMultilevel"/>
    <w:tmpl w:val="84788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54FF5"/>
    <w:multiLevelType w:val="hybridMultilevel"/>
    <w:tmpl w:val="74F6A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B1043"/>
    <w:multiLevelType w:val="hybridMultilevel"/>
    <w:tmpl w:val="19B0F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3428"/>
    <w:multiLevelType w:val="hybridMultilevel"/>
    <w:tmpl w:val="5720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A7D29"/>
    <w:multiLevelType w:val="hybridMultilevel"/>
    <w:tmpl w:val="381E4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460ED"/>
    <w:multiLevelType w:val="hybridMultilevel"/>
    <w:tmpl w:val="786A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36EFE"/>
    <w:multiLevelType w:val="hybridMultilevel"/>
    <w:tmpl w:val="8E06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0540"/>
    <w:multiLevelType w:val="hybridMultilevel"/>
    <w:tmpl w:val="3F54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43D0C"/>
    <w:multiLevelType w:val="hybridMultilevel"/>
    <w:tmpl w:val="687C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07F00"/>
    <w:multiLevelType w:val="hybridMultilevel"/>
    <w:tmpl w:val="D3BC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507FB"/>
    <w:multiLevelType w:val="hybridMultilevel"/>
    <w:tmpl w:val="B5D2C9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4D0BFB"/>
    <w:multiLevelType w:val="hybridMultilevel"/>
    <w:tmpl w:val="6B6E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EB"/>
    <w:rsid w:val="0000004F"/>
    <w:rsid w:val="000208ED"/>
    <w:rsid w:val="00032144"/>
    <w:rsid w:val="00032EDC"/>
    <w:rsid w:val="001004EB"/>
    <w:rsid w:val="001142BD"/>
    <w:rsid w:val="00116A5F"/>
    <w:rsid w:val="001249D0"/>
    <w:rsid w:val="001B163B"/>
    <w:rsid w:val="001E6F2E"/>
    <w:rsid w:val="00237A21"/>
    <w:rsid w:val="002D6801"/>
    <w:rsid w:val="0035085E"/>
    <w:rsid w:val="00361A40"/>
    <w:rsid w:val="003840F6"/>
    <w:rsid w:val="003A5D77"/>
    <w:rsid w:val="004738FF"/>
    <w:rsid w:val="00510AD3"/>
    <w:rsid w:val="005672AD"/>
    <w:rsid w:val="005D3D7D"/>
    <w:rsid w:val="006037B0"/>
    <w:rsid w:val="00614F6E"/>
    <w:rsid w:val="00626485"/>
    <w:rsid w:val="006307FA"/>
    <w:rsid w:val="006F155F"/>
    <w:rsid w:val="00772C0C"/>
    <w:rsid w:val="00791B13"/>
    <w:rsid w:val="00870B58"/>
    <w:rsid w:val="008B4D5C"/>
    <w:rsid w:val="009313D7"/>
    <w:rsid w:val="00933297"/>
    <w:rsid w:val="009560FB"/>
    <w:rsid w:val="00975EBC"/>
    <w:rsid w:val="00985330"/>
    <w:rsid w:val="00995F38"/>
    <w:rsid w:val="00997487"/>
    <w:rsid w:val="009D313B"/>
    <w:rsid w:val="00A959A5"/>
    <w:rsid w:val="00AE0C98"/>
    <w:rsid w:val="00AF6F01"/>
    <w:rsid w:val="00B52A2A"/>
    <w:rsid w:val="00BC2FEA"/>
    <w:rsid w:val="00BE0735"/>
    <w:rsid w:val="00C028CC"/>
    <w:rsid w:val="00C20ED5"/>
    <w:rsid w:val="00C35BE8"/>
    <w:rsid w:val="00C555AC"/>
    <w:rsid w:val="00C734B6"/>
    <w:rsid w:val="00D13162"/>
    <w:rsid w:val="00D3689B"/>
    <w:rsid w:val="00DC3F09"/>
    <w:rsid w:val="00DE3B79"/>
    <w:rsid w:val="00E41662"/>
    <w:rsid w:val="00E44E23"/>
    <w:rsid w:val="00E61FDC"/>
    <w:rsid w:val="00EC44B4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F759"/>
  <w15:docId w15:val="{3BA7FAE0-C30F-4632-9E1A-77E146F9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0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ogle.co.uk/url?sa=t&amp;rct=j&amp;q=&amp;esrc=s&amp;source=web&amp;cd=2&amp;cad=rja&amp;uact=8&amp;ved=0ahUKEwiM6bHaub_UAhWCJ5oKHcsTAnoQFggwMAE&amp;url=https%3A%2F%2Fwww.nao.org.uk%2Fwp-content%2Fuploads%2F2012%2F10%2FSelf_Assessment_Checklist.pdf&amp;usg=AFQjCNHpXAKtaw1NPCMYWhw0sZmpd-K_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2A13B-09A0-4771-B112-2AC2402B1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C8CD4-0E63-4F2B-AC61-F577A83B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50B8A-B68A-4F6B-B26D-A55B20AD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suzy2</dc:creator>
  <cp:lastModifiedBy>Jane Kracke</cp:lastModifiedBy>
  <cp:revision>5</cp:revision>
  <dcterms:created xsi:type="dcterms:W3CDTF">2020-06-22T13:28:00Z</dcterms:created>
  <dcterms:modified xsi:type="dcterms:W3CDTF">2020-09-24T15:30:00Z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