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1349C" w14:textId="77777777" w:rsidR="00DC3F09" w:rsidRDefault="002518AC" w:rsidP="002518AC">
      <w:pPr>
        <w:ind w:left="5760" w:right="-1322" w:firstLine="720"/>
        <w:jc w:val="center"/>
        <w:rPr>
          <w:rFonts w:cs="Arial"/>
          <w:b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2D6134DF" wp14:editId="2D6134E0">
            <wp:extent cx="1828800" cy="733425"/>
            <wp:effectExtent l="0" t="0" r="0" b="9525"/>
            <wp:docPr id="1" name="Picture 1" descr="P:\Dept\DEV\Leisure&amp;Tourism (Everything is in here)\SASSOT\Marketing &amp; Communications\Images &amp; Design Work\Logos\Together Active Logos\Together Active (with location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:\Dept\DEV\Leisure&amp;Tourism (Everything is in here)\SASSOT\Marketing &amp; Communications\Images &amp; Design Work\Logos\Together Active Logos\Together Active (with location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1349D" w14:textId="77777777" w:rsidR="00DC3F09" w:rsidRDefault="00DC3F09" w:rsidP="001004EB">
      <w:pPr>
        <w:rPr>
          <w:rFonts w:cs="Arial"/>
          <w:b/>
          <w:sz w:val="22"/>
          <w:szCs w:val="22"/>
        </w:rPr>
      </w:pPr>
    </w:p>
    <w:p w14:paraId="2D61349E" w14:textId="77777777" w:rsidR="001004EB" w:rsidRPr="00DC3F09" w:rsidRDefault="001004EB" w:rsidP="00DC3F09">
      <w:pPr>
        <w:jc w:val="center"/>
        <w:rPr>
          <w:rFonts w:cs="Arial"/>
          <w:b/>
          <w:sz w:val="32"/>
          <w:szCs w:val="32"/>
        </w:rPr>
      </w:pPr>
      <w:r w:rsidRPr="00DC3F09">
        <w:rPr>
          <w:rFonts w:cs="Arial"/>
          <w:b/>
          <w:sz w:val="32"/>
          <w:szCs w:val="32"/>
        </w:rPr>
        <w:t>Terms of Reference</w:t>
      </w:r>
      <w:r w:rsidR="00237A21" w:rsidRPr="00DC3F09">
        <w:rPr>
          <w:rFonts w:cs="Arial"/>
          <w:b/>
          <w:sz w:val="32"/>
          <w:szCs w:val="32"/>
        </w:rPr>
        <w:t>:</w:t>
      </w:r>
      <w:r w:rsidRPr="00DC3F09">
        <w:rPr>
          <w:rFonts w:cs="Arial"/>
          <w:b/>
          <w:sz w:val="32"/>
          <w:szCs w:val="32"/>
        </w:rPr>
        <w:t xml:space="preserve"> </w:t>
      </w:r>
      <w:r w:rsidR="00DC3F09">
        <w:rPr>
          <w:rFonts w:cs="Arial"/>
          <w:b/>
          <w:sz w:val="32"/>
          <w:szCs w:val="32"/>
        </w:rPr>
        <w:t xml:space="preserve">Governance </w:t>
      </w:r>
      <w:r w:rsidR="00575804">
        <w:rPr>
          <w:rFonts w:cs="Arial"/>
          <w:b/>
          <w:sz w:val="32"/>
          <w:szCs w:val="32"/>
        </w:rPr>
        <w:t xml:space="preserve">and Appointments </w:t>
      </w:r>
      <w:r w:rsidR="00DC3F09">
        <w:rPr>
          <w:rFonts w:cs="Arial"/>
          <w:b/>
          <w:sz w:val="32"/>
          <w:szCs w:val="32"/>
        </w:rPr>
        <w:t>Group</w:t>
      </w:r>
    </w:p>
    <w:p w14:paraId="2D61349F" w14:textId="77777777" w:rsidR="00C734B6" w:rsidRPr="009D313B" w:rsidRDefault="00C734B6" w:rsidP="001004EB">
      <w:pPr>
        <w:rPr>
          <w:rFonts w:cs="Arial"/>
          <w:sz w:val="22"/>
          <w:szCs w:val="22"/>
        </w:rPr>
      </w:pPr>
    </w:p>
    <w:p w14:paraId="2D6134A0" w14:textId="77777777" w:rsidR="00DC3F09" w:rsidRDefault="00DC3F09" w:rsidP="001004EB">
      <w:pPr>
        <w:rPr>
          <w:rFonts w:cs="Arial"/>
          <w:sz w:val="22"/>
          <w:szCs w:val="22"/>
        </w:rPr>
      </w:pPr>
    </w:p>
    <w:p w14:paraId="2D6134A1" w14:textId="77777777" w:rsidR="000208ED" w:rsidRPr="001B163B" w:rsidRDefault="001B163B" w:rsidP="001004EB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Purpose of the Governance </w:t>
      </w:r>
      <w:r w:rsidR="007722B4">
        <w:rPr>
          <w:rFonts w:cs="Arial"/>
          <w:sz w:val="22"/>
          <w:szCs w:val="22"/>
          <w:u w:val="single"/>
        </w:rPr>
        <w:t>and Appoin</w:t>
      </w:r>
      <w:r w:rsidR="00E90AAC">
        <w:rPr>
          <w:rFonts w:cs="Arial"/>
          <w:sz w:val="22"/>
          <w:szCs w:val="22"/>
          <w:u w:val="single"/>
        </w:rPr>
        <w:t>t</w:t>
      </w:r>
      <w:r w:rsidR="007722B4">
        <w:rPr>
          <w:rFonts w:cs="Arial"/>
          <w:sz w:val="22"/>
          <w:szCs w:val="22"/>
          <w:u w:val="single"/>
        </w:rPr>
        <w:t>ments</w:t>
      </w:r>
      <w:r>
        <w:rPr>
          <w:rFonts w:cs="Arial"/>
          <w:sz w:val="22"/>
          <w:szCs w:val="22"/>
          <w:u w:val="single"/>
        </w:rPr>
        <w:t xml:space="preserve"> Group</w:t>
      </w:r>
    </w:p>
    <w:p w14:paraId="2D6134A2" w14:textId="77777777" w:rsidR="002E0D86" w:rsidRPr="002E0D86" w:rsidRDefault="002E0D86" w:rsidP="00772C0C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ensure </w:t>
      </w:r>
      <w:r w:rsidR="00836CB5">
        <w:rPr>
          <w:rFonts w:cs="Arial"/>
          <w:sz w:val="22"/>
          <w:szCs w:val="22"/>
        </w:rPr>
        <w:t>Together Active</w:t>
      </w:r>
      <w:r>
        <w:rPr>
          <w:rFonts w:cs="Arial"/>
          <w:sz w:val="22"/>
          <w:szCs w:val="22"/>
        </w:rPr>
        <w:t xml:space="preserve"> gains, and then maintains, compliance with Tier Three of </w:t>
      </w:r>
      <w:proofErr w:type="gramStart"/>
      <w:r>
        <w:rPr>
          <w:rFonts w:cs="Arial"/>
          <w:i/>
          <w:sz w:val="22"/>
          <w:szCs w:val="22"/>
        </w:rPr>
        <w:t>A</w:t>
      </w:r>
      <w:proofErr w:type="gramEnd"/>
      <w:r>
        <w:rPr>
          <w:rFonts w:cs="Arial"/>
          <w:i/>
          <w:sz w:val="22"/>
          <w:szCs w:val="22"/>
        </w:rPr>
        <w:t xml:space="preserve"> Code for Sports Governance</w:t>
      </w:r>
    </w:p>
    <w:p w14:paraId="2D6134A3" w14:textId="77777777" w:rsidR="002E0D86" w:rsidRDefault="002E0D86" w:rsidP="00772C0C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ensure that the Board operates effectively and that it:</w:t>
      </w:r>
    </w:p>
    <w:p w14:paraId="2D6134A4" w14:textId="77777777" w:rsidR="002E0D86" w:rsidRDefault="002E0D86" w:rsidP="00BA1589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has the appropriate balance of diversity, skills, experience, independence and knowledge to take effective decisions that further the organisation’s </w:t>
      </w:r>
      <w:proofErr w:type="gramStart"/>
      <w:r>
        <w:rPr>
          <w:rFonts w:cs="Arial"/>
          <w:sz w:val="22"/>
          <w:szCs w:val="22"/>
        </w:rPr>
        <w:t>goals</w:t>
      </w:r>
      <w:proofErr w:type="gramEnd"/>
    </w:p>
    <w:p w14:paraId="2D6134A5" w14:textId="77777777" w:rsidR="00E90AAC" w:rsidRDefault="00BA1589" w:rsidP="00BA1589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undertakes an annual evaluation of its own performance </w:t>
      </w:r>
      <w:r w:rsidR="00E90AAC">
        <w:rPr>
          <w:rFonts w:cs="Arial"/>
          <w:sz w:val="22"/>
          <w:szCs w:val="22"/>
        </w:rPr>
        <w:t xml:space="preserve">on an annual basis (as a whole and as individuals) and to address the findings of </w:t>
      </w:r>
      <w:proofErr w:type="gramStart"/>
      <w:r w:rsidR="00E90AAC">
        <w:rPr>
          <w:rFonts w:cs="Arial"/>
          <w:sz w:val="22"/>
          <w:szCs w:val="22"/>
        </w:rPr>
        <w:t>this</w:t>
      </w:r>
      <w:proofErr w:type="gramEnd"/>
    </w:p>
    <w:p w14:paraId="2D6134A6" w14:textId="77777777" w:rsidR="00BA1589" w:rsidRDefault="00E90AAC" w:rsidP="00BA1589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facilitates a formal external review every four </w:t>
      </w:r>
      <w:proofErr w:type="gramStart"/>
      <w:r>
        <w:rPr>
          <w:rFonts w:cs="Arial"/>
          <w:sz w:val="22"/>
          <w:szCs w:val="22"/>
        </w:rPr>
        <w:t>years</w:t>
      </w:r>
      <w:proofErr w:type="gramEnd"/>
      <w:r>
        <w:rPr>
          <w:rFonts w:cs="Arial"/>
          <w:sz w:val="22"/>
          <w:szCs w:val="22"/>
        </w:rPr>
        <w:t xml:space="preserve"> </w:t>
      </w:r>
    </w:p>
    <w:p w14:paraId="2D6134A7" w14:textId="77777777" w:rsidR="002E0D86" w:rsidRDefault="002E0D86" w:rsidP="00BA1589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manages changes to its composition (and that of senior management) without undue </w:t>
      </w:r>
      <w:proofErr w:type="gramStart"/>
      <w:r>
        <w:rPr>
          <w:rFonts w:cs="Arial"/>
          <w:sz w:val="22"/>
          <w:szCs w:val="22"/>
        </w:rPr>
        <w:t>disruption</w:t>
      </w:r>
      <w:proofErr w:type="gramEnd"/>
    </w:p>
    <w:p w14:paraId="2D6134A8" w14:textId="77777777" w:rsidR="00995F38" w:rsidRDefault="004738FF" w:rsidP="00772C0C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act as the Nominations Committee as and when necessary, leading the process for Board and senior management appointments</w:t>
      </w:r>
    </w:p>
    <w:p w14:paraId="2D6134A9" w14:textId="77777777" w:rsidR="006E7F23" w:rsidRPr="00E90AAC" w:rsidRDefault="00E90AAC" w:rsidP="00772C0C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E90AAC">
        <w:rPr>
          <w:rFonts w:cs="Arial"/>
          <w:sz w:val="22"/>
          <w:szCs w:val="22"/>
        </w:rPr>
        <w:t xml:space="preserve">To lead on the </w:t>
      </w:r>
      <w:r>
        <w:rPr>
          <w:rFonts w:cs="Arial"/>
          <w:sz w:val="22"/>
          <w:szCs w:val="22"/>
        </w:rPr>
        <w:t xml:space="preserve">research, </w:t>
      </w:r>
      <w:proofErr w:type="gramStart"/>
      <w:r>
        <w:rPr>
          <w:rFonts w:cs="Arial"/>
          <w:sz w:val="22"/>
          <w:szCs w:val="22"/>
        </w:rPr>
        <w:t>consideration</w:t>
      </w:r>
      <w:proofErr w:type="gramEnd"/>
      <w:r w:rsidRPr="00E90AAC">
        <w:rPr>
          <w:rFonts w:cs="Arial"/>
          <w:sz w:val="22"/>
          <w:szCs w:val="22"/>
        </w:rPr>
        <w:t xml:space="preserve"> and identification of feasible alternative structures for the organisation</w:t>
      </w:r>
    </w:p>
    <w:p w14:paraId="2D6134AA" w14:textId="77777777" w:rsidR="00E90AAC" w:rsidRPr="009D313B" w:rsidRDefault="00E90AAC" w:rsidP="009D313B">
      <w:pPr>
        <w:ind w:left="360"/>
        <w:rPr>
          <w:rFonts w:cs="Arial"/>
          <w:sz w:val="22"/>
          <w:szCs w:val="22"/>
        </w:rPr>
      </w:pPr>
    </w:p>
    <w:p w14:paraId="2D6134AB" w14:textId="77777777" w:rsidR="00772C0C" w:rsidRPr="000960A8" w:rsidRDefault="00772C0C" w:rsidP="009D313B">
      <w:pPr>
        <w:rPr>
          <w:rFonts w:cs="Arial"/>
          <w:sz w:val="22"/>
          <w:szCs w:val="22"/>
          <w:u w:val="single"/>
        </w:rPr>
      </w:pPr>
      <w:r w:rsidRPr="000960A8">
        <w:rPr>
          <w:rFonts w:cs="Arial"/>
          <w:sz w:val="22"/>
          <w:szCs w:val="22"/>
          <w:u w:val="single"/>
        </w:rPr>
        <w:t>Membership</w:t>
      </w:r>
    </w:p>
    <w:p w14:paraId="2D6134AC" w14:textId="77777777" w:rsidR="000960A8" w:rsidRPr="000960A8" w:rsidRDefault="000960A8" w:rsidP="009D313B">
      <w:pPr>
        <w:rPr>
          <w:rFonts w:cs="Arial"/>
          <w:sz w:val="22"/>
          <w:szCs w:val="22"/>
        </w:rPr>
      </w:pPr>
      <w:r w:rsidRPr="000960A8">
        <w:rPr>
          <w:rFonts w:cs="Arial"/>
          <w:sz w:val="22"/>
          <w:szCs w:val="22"/>
        </w:rPr>
        <w:t>The Governance and Appointments Group will consist of between five and six members:</w:t>
      </w:r>
    </w:p>
    <w:p w14:paraId="2D6134AD" w14:textId="77777777" w:rsidR="000960A8" w:rsidRPr="000960A8" w:rsidRDefault="000960A8" w:rsidP="000960A8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0960A8">
        <w:rPr>
          <w:rFonts w:cs="Arial"/>
          <w:sz w:val="22"/>
          <w:szCs w:val="22"/>
        </w:rPr>
        <w:t>Chair</w:t>
      </w:r>
    </w:p>
    <w:p w14:paraId="2D6134AE" w14:textId="77777777" w:rsidR="000960A8" w:rsidRPr="000960A8" w:rsidRDefault="000960A8" w:rsidP="000960A8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0960A8">
        <w:rPr>
          <w:rFonts w:cs="Arial"/>
          <w:sz w:val="22"/>
          <w:szCs w:val="22"/>
        </w:rPr>
        <w:t>Senior Independent Director</w:t>
      </w:r>
    </w:p>
    <w:p w14:paraId="2D6134AF" w14:textId="77777777" w:rsidR="000960A8" w:rsidRPr="000960A8" w:rsidRDefault="000960A8" w:rsidP="000960A8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0960A8">
        <w:rPr>
          <w:rFonts w:cs="Arial"/>
          <w:sz w:val="22"/>
          <w:szCs w:val="22"/>
        </w:rPr>
        <w:t>One or two additional Board Members with appropriate experience</w:t>
      </w:r>
    </w:p>
    <w:p w14:paraId="2D6134B0" w14:textId="5E9F0CFD" w:rsidR="000960A8" w:rsidRPr="000960A8" w:rsidRDefault="00C854A3" w:rsidP="000960A8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Chief Executive</w:t>
      </w:r>
    </w:p>
    <w:p w14:paraId="2D6134B1" w14:textId="77777777" w:rsidR="000960A8" w:rsidRDefault="000960A8" w:rsidP="000960A8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0960A8">
        <w:rPr>
          <w:rFonts w:cs="Arial"/>
          <w:sz w:val="22"/>
          <w:szCs w:val="22"/>
        </w:rPr>
        <w:t>Chief Operating Officer</w:t>
      </w:r>
    </w:p>
    <w:p w14:paraId="2D6134B2" w14:textId="77777777" w:rsidR="00E30CE9" w:rsidRPr="003B5598" w:rsidRDefault="00E30CE9" w:rsidP="00E30CE9">
      <w:pPr>
        <w:rPr>
          <w:rFonts w:cs="Arial"/>
          <w:sz w:val="22"/>
          <w:szCs w:val="22"/>
        </w:rPr>
      </w:pPr>
      <w:r w:rsidRPr="003B5598">
        <w:rPr>
          <w:rFonts w:cs="Arial"/>
          <w:sz w:val="22"/>
          <w:szCs w:val="22"/>
        </w:rPr>
        <w:t xml:space="preserve">Terms of Appointment run concurrently with terms of appointment to the Board, as stated in the </w:t>
      </w:r>
      <w:proofErr w:type="gramStart"/>
      <w:r w:rsidRPr="003B5598">
        <w:rPr>
          <w:rFonts w:cs="Arial"/>
          <w:sz w:val="22"/>
          <w:szCs w:val="22"/>
        </w:rPr>
        <w:t>Constitution</w:t>
      </w:r>
      <w:proofErr w:type="gramEnd"/>
    </w:p>
    <w:p w14:paraId="2D6134B3" w14:textId="77777777" w:rsidR="000960A8" w:rsidRDefault="000960A8" w:rsidP="009D313B">
      <w:pPr>
        <w:rPr>
          <w:rFonts w:cs="Arial"/>
          <w:sz w:val="22"/>
          <w:szCs w:val="22"/>
          <w:highlight w:val="yellow"/>
        </w:rPr>
      </w:pPr>
    </w:p>
    <w:p w14:paraId="2D6134B4" w14:textId="77777777" w:rsidR="003A5D77" w:rsidRPr="000960A8" w:rsidRDefault="000960A8" w:rsidP="000208ED">
      <w:pPr>
        <w:rPr>
          <w:rFonts w:cs="Arial"/>
          <w:sz w:val="22"/>
          <w:szCs w:val="22"/>
        </w:rPr>
      </w:pPr>
      <w:r w:rsidRPr="000960A8">
        <w:rPr>
          <w:rFonts w:cs="Arial"/>
          <w:sz w:val="22"/>
          <w:szCs w:val="22"/>
        </w:rPr>
        <w:t>W</w:t>
      </w:r>
      <w:r w:rsidR="003A5D77" w:rsidRPr="000960A8">
        <w:rPr>
          <w:rFonts w:cs="Arial"/>
          <w:sz w:val="22"/>
          <w:szCs w:val="22"/>
        </w:rPr>
        <w:t xml:space="preserve">hen acting as the Nominations Committee, the majority of members will be Independent </w:t>
      </w:r>
      <w:r>
        <w:rPr>
          <w:rFonts w:cs="Arial"/>
          <w:sz w:val="22"/>
          <w:szCs w:val="22"/>
        </w:rPr>
        <w:t>Board Members</w:t>
      </w:r>
      <w:r w:rsidR="003A5D77" w:rsidRPr="000960A8">
        <w:rPr>
          <w:rFonts w:cs="Arial"/>
          <w:sz w:val="22"/>
          <w:szCs w:val="22"/>
        </w:rPr>
        <w:t xml:space="preserve"> – if the overall </w:t>
      </w:r>
      <w:proofErr w:type="gramStart"/>
      <w:r w:rsidR="003A5D77" w:rsidRPr="000960A8">
        <w:rPr>
          <w:rFonts w:cs="Arial"/>
          <w:sz w:val="22"/>
          <w:szCs w:val="22"/>
        </w:rPr>
        <w:t>Sub Group</w:t>
      </w:r>
      <w:proofErr w:type="gramEnd"/>
      <w:r w:rsidR="003A5D77" w:rsidRPr="000960A8">
        <w:rPr>
          <w:rFonts w:cs="Arial"/>
          <w:sz w:val="22"/>
          <w:szCs w:val="22"/>
        </w:rPr>
        <w:t xml:space="preserve"> membership doesn’t meet this requirement, membership will be adapted in the short-term to address this. </w:t>
      </w:r>
      <w:r>
        <w:rPr>
          <w:rFonts w:cs="Arial"/>
          <w:sz w:val="22"/>
          <w:szCs w:val="22"/>
        </w:rPr>
        <w:t xml:space="preserve"> </w:t>
      </w:r>
    </w:p>
    <w:p w14:paraId="2D6134B5" w14:textId="77777777" w:rsidR="00772C0C" w:rsidRPr="000960A8" w:rsidRDefault="00772C0C" w:rsidP="000208ED">
      <w:pPr>
        <w:rPr>
          <w:rFonts w:cs="Arial"/>
          <w:sz w:val="22"/>
          <w:szCs w:val="22"/>
        </w:rPr>
      </w:pPr>
    </w:p>
    <w:p w14:paraId="2D6134B6" w14:textId="77777777" w:rsidR="003A5D77" w:rsidRPr="000960A8" w:rsidRDefault="003A5D77" w:rsidP="000208ED">
      <w:pPr>
        <w:rPr>
          <w:rFonts w:cs="Arial"/>
          <w:sz w:val="22"/>
          <w:szCs w:val="22"/>
          <w:u w:val="single"/>
        </w:rPr>
      </w:pPr>
      <w:r w:rsidRPr="000960A8">
        <w:rPr>
          <w:rFonts w:cs="Arial"/>
          <w:sz w:val="22"/>
          <w:szCs w:val="22"/>
          <w:u w:val="single"/>
        </w:rPr>
        <w:t>Chair</w:t>
      </w:r>
    </w:p>
    <w:p w14:paraId="2D6134B7" w14:textId="77777777" w:rsidR="003A5D77" w:rsidRPr="000960A8" w:rsidRDefault="003A5D77" w:rsidP="000960A8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0960A8">
        <w:rPr>
          <w:rFonts w:cs="Arial"/>
          <w:sz w:val="22"/>
          <w:szCs w:val="22"/>
        </w:rPr>
        <w:t xml:space="preserve">The Governance </w:t>
      </w:r>
      <w:r w:rsidR="000960A8" w:rsidRPr="000960A8">
        <w:rPr>
          <w:rFonts w:cs="Arial"/>
          <w:sz w:val="22"/>
          <w:szCs w:val="22"/>
        </w:rPr>
        <w:t>and Appointments</w:t>
      </w:r>
      <w:r w:rsidRPr="000960A8">
        <w:rPr>
          <w:rFonts w:cs="Arial"/>
          <w:sz w:val="22"/>
          <w:szCs w:val="22"/>
        </w:rPr>
        <w:t xml:space="preserve"> Group shal</w:t>
      </w:r>
      <w:r w:rsidR="00BC2FEA" w:rsidRPr="000960A8">
        <w:rPr>
          <w:rFonts w:cs="Arial"/>
          <w:sz w:val="22"/>
          <w:szCs w:val="22"/>
        </w:rPr>
        <w:t>l be chaired by the Board Chair</w:t>
      </w:r>
      <w:r w:rsidRPr="000960A8">
        <w:rPr>
          <w:rFonts w:cs="Arial"/>
          <w:sz w:val="22"/>
          <w:szCs w:val="22"/>
        </w:rPr>
        <w:t xml:space="preserve"> unless the Group is acting as the Nominations Committee for recruitment of the Board Chair, in which case the Group wi</w:t>
      </w:r>
      <w:r w:rsidR="000960A8" w:rsidRPr="000960A8">
        <w:rPr>
          <w:rFonts w:cs="Arial"/>
          <w:sz w:val="22"/>
          <w:szCs w:val="22"/>
        </w:rPr>
        <w:t>ll be chaired by the Senior Independent Director</w:t>
      </w:r>
      <w:r w:rsidR="00BC2FEA" w:rsidRPr="000960A8">
        <w:rPr>
          <w:rFonts w:cs="Arial"/>
          <w:sz w:val="22"/>
          <w:szCs w:val="22"/>
        </w:rPr>
        <w:t>.</w:t>
      </w:r>
    </w:p>
    <w:p w14:paraId="2D6134B8" w14:textId="77777777" w:rsidR="003A5D77" w:rsidRPr="00F327FE" w:rsidRDefault="003A5D77" w:rsidP="000208ED">
      <w:pPr>
        <w:rPr>
          <w:rFonts w:cs="Arial"/>
          <w:sz w:val="22"/>
          <w:szCs w:val="22"/>
          <w:highlight w:val="yellow"/>
          <w:u w:val="single"/>
        </w:rPr>
      </w:pPr>
    </w:p>
    <w:p w14:paraId="2D6134B9" w14:textId="77777777" w:rsidR="000960A8" w:rsidRPr="006037B0" w:rsidRDefault="000960A8" w:rsidP="000960A8">
      <w:pPr>
        <w:rPr>
          <w:rFonts w:cs="Arial"/>
          <w:sz w:val="22"/>
          <w:szCs w:val="22"/>
          <w:u w:val="single"/>
        </w:rPr>
      </w:pPr>
      <w:r w:rsidRPr="006037B0">
        <w:rPr>
          <w:rFonts w:cs="Arial"/>
          <w:sz w:val="22"/>
          <w:szCs w:val="22"/>
          <w:u w:val="single"/>
        </w:rPr>
        <w:t>Frequency of Meetings</w:t>
      </w:r>
    </w:p>
    <w:p w14:paraId="2D6134BA" w14:textId="21523C6C" w:rsidR="000960A8" w:rsidRPr="006037B0" w:rsidRDefault="000960A8" w:rsidP="000960A8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 xml:space="preserve">At least four times per year, </w:t>
      </w:r>
      <w:r w:rsidR="00526758">
        <w:rPr>
          <w:rFonts w:cs="Arial"/>
          <w:sz w:val="22"/>
          <w:szCs w:val="22"/>
        </w:rPr>
        <w:t>held not less than one week</w:t>
      </w:r>
      <w:r w:rsidRPr="006037B0">
        <w:rPr>
          <w:rFonts w:cs="Arial"/>
          <w:sz w:val="22"/>
          <w:szCs w:val="22"/>
        </w:rPr>
        <w:t xml:space="preserve"> before each Board meeting to approve </w:t>
      </w:r>
      <w:r>
        <w:rPr>
          <w:rFonts w:cs="Arial"/>
          <w:sz w:val="22"/>
          <w:szCs w:val="22"/>
        </w:rPr>
        <w:t>any</w:t>
      </w:r>
      <w:r w:rsidRPr="006037B0">
        <w:rPr>
          <w:rFonts w:cs="Arial"/>
          <w:sz w:val="22"/>
          <w:szCs w:val="22"/>
        </w:rPr>
        <w:t xml:space="preserve"> reports for the </w:t>
      </w:r>
      <w:proofErr w:type="gramStart"/>
      <w:r w:rsidRPr="006037B0">
        <w:rPr>
          <w:rFonts w:cs="Arial"/>
          <w:sz w:val="22"/>
          <w:szCs w:val="22"/>
        </w:rPr>
        <w:t>Board</w:t>
      </w:r>
      <w:proofErr w:type="gramEnd"/>
    </w:p>
    <w:p w14:paraId="2D6134BB" w14:textId="77777777" w:rsidR="000960A8" w:rsidRPr="006037B0" w:rsidRDefault="000960A8" w:rsidP="000960A8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Pr="006037B0">
        <w:rPr>
          <w:rFonts w:cs="Arial"/>
          <w:sz w:val="22"/>
          <w:szCs w:val="22"/>
        </w:rPr>
        <w:t xml:space="preserve">he Group may meet more often as dictated by </w:t>
      </w:r>
      <w:proofErr w:type="gramStart"/>
      <w:r w:rsidRPr="006037B0">
        <w:rPr>
          <w:rFonts w:cs="Arial"/>
          <w:sz w:val="22"/>
          <w:szCs w:val="22"/>
        </w:rPr>
        <w:t>circumstances</w:t>
      </w:r>
      <w:proofErr w:type="gramEnd"/>
    </w:p>
    <w:p w14:paraId="2D6134BC" w14:textId="77777777" w:rsidR="000960A8" w:rsidRPr="006037B0" w:rsidRDefault="000960A8" w:rsidP="000960A8">
      <w:pPr>
        <w:rPr>
          <w:rFonts w:cs="Arial"/>
          <w:sz w:val="22"/>
          <w:szCs w:val="22"/>
        </w:rPr>
      </w:pPr>
    </w:p>
    <w:p w14:paraId="2D6134BD" w14:textId="77777777" w:rsidR="000960A8" w:rsidRPr="006037B0" w:rsidRDefault="000960A8" w:rsidP="000960A8">
      <w:pPr>
        <w:rPr>
          <w:rFonts w:cs="Arial"/>
          <w:sz w:val="22"/>
          <w:szCs w:val="22"/>
          <w:u w:val="single"/>
        </w:rPr>
      </w:pPr>
      <w:r w:rsidRPr="006037B0">
        <w:rPr>
          <w:rFonts w:cs="Arial"/>
          <w:sz w:val="22"/>
          <w:szCs w:val="22"/>
          <w:u w:val="single"/>
        </w:rPr>
        <w:t>Quorum</w:t>
      </w:r>
    </w:p>
    <w:p w14:paraId="2D6134BE" w14:textId="77777777" w:rsidR="000960A8" w:rsidRPr="006037B0" w:rsidRDefault="000960A8" w:rsidP="000960A8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 xml:space="preserve">The Quorum for </w:t>
      </w:r>
      <w:r w:rsidR="003B5598">
        <w:rPr>
          <w:rFonts w:cs="Arial"/>
          <w:sz w:val="22"/>
          <w:szCs w:val="22"/>
        </w:rPr>
        <w:t xml:space="preserve">the </w:t>
      </w:r>
      <w:r w:rsidRPr="006037B0">
        <w:rPr>
          <w:rFonts w:cs="Arial"/>
          <w:sz w:val="22"/>
          <w:szCs w:val="22"/>
        </w:rPr>
        <w:t>Group is 50% of total current membership.</w:t>
      </w:r>
    </w:p>
    <w:p w14:paraId="2D6134BF" w14:textId="77777777" w:rsidR="000960A8" w:rsidRPr="006037B0" w:rsidRDefault="000960A8" w:rsidP="000960A8">
      <w:pPr>
        <w:rPr>
          <w:rFonts w:cs="Arial"/>
          <w:sz w:val="22"/>
          <w:szCs w:val="22"/>
          <w:highlight w:val="yellow"/>
        </w:rPr>
      </w:pPr>
    </w:p>
    <w:p w14:paraId="2D6134C0" w14:textId="77777777" w:rsidR="000960A8" w:rsidRPr="006037B0" w:rsidRDefault="000960A8" w:rsidP="000960A8">
      <w:pPr>
        <w:rPr>
          <w:rFonts w:cs="Arial"/>
          <w:sz w:val="22"/>
          <w:szCs w:val="22"/>
          <w:u w:val="single"/>
        </w:rPr>
      </w:pPr>
      <w:r w:rsidRPr="006037B0">
        <w:rPr>
          <w:rFonts w:cs="Arial"/>
          <w:sz w:val="22"/>
          <w:szCs w:val="22"/>
          <w:u w:val="single"/>
        </w:rPr>
        <w:t>Decisions</w:t>
      </w:r>
    </w:p>
    <w:p w14:paraId="2D6134C1" w14:textId="77777777" w:rsidR="000960A8" w:rsidRPr="006037B0" w:rsidRDefault="000960A8" w:rsidP="000960A8">
      <w:pPr>
        <w:pStyle w:val="ListParagraph"/>
        <w:numPr>
          <w:ilvl w:val="0"/>
          <w:numId w:val="15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 xml:space="preserve">Where possible decisions are reached by consensus.  </w:t>
      </w:r>
    </w:p>
    <w:p w14:paraId="2D6134C2" w14:textId="77777777" w:rsidR="00B03122" w:rsidRDefault="00B03122" w:rsidP="00B03122">
      <w:pPr>
        <w:pStyle w:val="ListParagraph"/>
        <w:rPr>
          <w:rFonts w:cs="Arial"/>
          <w:sz w:val="22"/>
          <w:szCs w:val="22"/>
        </w:rPr>
      </w:pPr>
    </w:p>
    <w:p w14:paraId="2D6134C3" w14:textId="77777777" w:rsidR="00B03122" w:rsidRDefault="00B03122" w:rsidP="00B03122">
      <w:pPr>
        <w:pStyle w:val="ListParagraph"/>
        <w:rPr>
          <w:rFonts w:cs="Arial"/>
          <w:sz w:val="22"/>
          <w:szCs w:val="22"/>
        </w:rPr>
      </w:pPr>
    </w:p>
    <w:p w14:paraId="2D6134C4" w14:textId="77777777" w:rsidR="00B03122" w:rsidRPr="00B03122" w:rsidRDefault="00B03122" w:rsidP="00B03122">
      <w:pPr>
        <w:pStyle w:val="ListParagraph"/>
        <w:rPr>
          <w:rFonts w:cs="Arial"/>
          <w:sz w:val="22"/>
          <w:szCs w:val="22"/>
        </w:rPr>
      </w:pPr>
    </w:p>
    <w:p w14:paraId="2D6134C5" w14:textId="77777777" w:rsidR="0018766B" w:rsidRDefault="0018766B" w:rsidP="0018766B">
      <w:pPr>
        <w:pStyle w:val="ListParagraph"/>
        <w:rPr>
          <w:rFonts w:cs="Arial"/>
          <w:sz w:val="22"/>
          <w:szCs w:val="22"/>
        </w:rPr>
      </w:pPr>
    </w:p>
    <w:p w14:paraId="2D6134C6" w14:textId="77777777" w:rsidR="0018766B" w:rsidRDefault="0018766B" w:rsidP="0018766B">
      <w:pPr>
        <w:pStyle w:val="ListParagraph"/>
        <w:rPr>
          <w:rFonts w:cs="Arial"/>
          <w:sz w:val="22"/>
          <w:szCs w:val="22"/>
        </w:rPr>
      </w:pPr>
    </w:p>
    <w:p w14:paraId="2D6134C7" w14:textId="77777777" w:rsidR="000960A8" w:rsidRPr="006037B0" w:rsidRDefault="000960A8" w:rsidP="000960A8">
      <w:pPr>
        <w:pStyle w:val="ListParagraph"/>
        <w:numPr>
          <w:ilvl w:val="0"/>
          <w:numId w:val="15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 xml:space="preserve">Where a consensual decision cannot be reached and </w:t>
      </w:r>
      <w:proofErr w:type="gramStart"/>
      <w:r w:rsidRPr="006037B0">
        <w:rPr>
          <w:rFonts w:cs="Arial"/>
          <w:sz w:val="22"/>
          <w:szCs w:val="22"/>
        </w:rPr>
        <w:t>as long as</w:t>
      </w:r>
      <w:proofErr w:type="gramEnd"/>
      <w:r w:rsidRPr="006037B0">
        <w:rPr>
          <w:rFonts w:cs="Arial"/>
          <w:sz w:val="22"/>
          <w:szCs w:val="22"/>
        </w:rPr>
        <w:t xml:space="preserve"> the meeting is quorate, a majority vote will decide the issue.  </w:t>
      </w:r>
    </w:p>
    <w:p w14:paraId="2D6134C8" w14:textId="77777777" w:rsidR="000960A8" w:rsidRPr="006037B0" w:rsidRDefault="000960A8" w:rsidP="000960A8">
      <w:pPr>
        <w:pStyle w:val="ListParagraph"/>
        <w:numPr>
          <w:ilvl w:val="0"/>
          <w:numId w:val="15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 xml:space="preserve">Governance and Appointments Group </w:t>
      </w:r>
      <w:r w:rsidRPr="006037B0">
        <w:rPr>
          <w:rFonts w:cs="Arial"/>
          <w:sz w:val="22"/>
          <w:szCs w:val="22"/>
        </w:rPr>
        <w:t>Chair will have a casting vote in the event of a tie.</w:t>
      </w:r>
    </w:p>
    <w:p w14:paraId="2D6134C9" w14:textId="77777777" w:rsidR="000960A8" w:rsidRDefault="000960A8" w:rsidP="000960A8">
      <w:pPr>
        <w:rPr>
          <w:rFonts w:cs="Arial"/>
          <w:sz w:val="22"/>
          <w:szCs w:val="22"/>
          <w:highlight w:val="yellow"/>
        </w:rPr>
      </w:pPr>
    </w:p>
    <w:p w14:paraId="2D6134CA" w14:textId="77777777" w:rsidR="000960A8" w:rsidRPr="006037B0" w:rsidRDefault="000960A8" w:rsidP="000960A8">
      <w:pPr>
        <w:rPr>
          <w:rFonts w:cs="Arial"/>
          <w:sz w:val="22"/>
          <w:szCs w:val="22"/>
          <w:u w:val="single"/>
        </w:rPr>
      </w:pPr>
      <w:r w:rsidRPr="006037B0">
        <w:rPr>
          <w:rFonts w:cs="Arial"/>
          <w:sz w:val="22"/>
          <w:szCs w:val="22"/>
          <w:u w:val="single"/>
        </w:rPr>
        <w:t>Transparency</w:t>
      </w:r>
    </w:p>
    <w:p w14:paraId="2D6134CB" w14:textId="77777777" w:rsidR="000960A8" w:rsidRPr="006037B0" w:rsidRDefault="000960A8" w:rsidP="000960A8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>Minutes of each meeting will be taken</w:t>
      </w:r>
      <w:r>
        <w:rPr>
          <w:rFonts w:cs="Arial"/>
          <w:sz w:val="22"/>
          <w:szCs w:val="22"/>
        </w:rPr>
        <w:t xml:space="preserve">.  These will be </w:t>
      </w:r>
      <w:r w:rsidRPr="006037B0">
        <w:rPr>
          <w:rFonts w:cs="Arial"/>
          <w:sz w:val="22"/>
          <w:szCs w:val="22"/>
        </w:rPr>
        <w:t xml:space="preserve">circulated to Board members or </w:t>
      </w:r>
      <w:r>
        <w:rPr>
          <w:rFonts w:cs="Arial"/>
          <w:sz w:val="22"/>
          <w:szCs w:val="22"/>
        </w:rPr>
        <w:t xml:space="preserve">incorporated into the Governance and Appointments Group </w:t>
      </w:r>
      <w:r w:rsidRPr="006037B0">
        <w:rPr>
          <w:rFonts w:cs="Arial"/>
          <w:sz w:val="22"/>
          <w:szCs w:val="22"/>
        </w:rPr>
        <w:t xml:space="preserve">report taken to the next Board meeting.  </w:t>
      </w:r>
    </w:p>
    <w:p w14:paraId="2D6134CC" w14:textId="77777777" w:rsidR="000960A8" w:rsidRDefault="000960A8" w:rsidP="000960A8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 xml:space="preserve">The Terms of Reference will be published on the </w:t>
      </w:r>
      <w:r w:rsidR="00836CB5">
        <w:rPr>
          <w:rFonts w:cs="Arial"/>
          <w:sz w:val="22"/>
          <w:szCs w:val="22"/>
        </w:rPr>
        <w:t>organisation’s</w:t>
      </w:r>
      <w:r w:rsidRPr="006037B0">
        <w:rPr>
          <w:rFonts w:cs="Arial"/>
          <w:sz w:val="22"/>
          <w:szCs w:val="22"/>
        </w:rPr>
        <w:t xml:space="preserve"> website, along with meeting minutes (at times confidential information may need to be removed before publishing)</w:t>
      </w:r>
    </w:p>
    <w:p w14:paraId="2D6134CD" w14:textId="77777777" w:rsidR="000960A8" w:rsidRDefault="000960A8" w:rsidP="000960A8">
      <w:pPr>
        <w:rPr>
          <w:rFonts w:cs="Arial"/>
          <w:sz w:val="22"/>
          <w:szCs w:val="22"/>
        </w:rPr>
      </w:pPr>
    </w:p>
    <w:p w14:paraId="2D6134CE" w14:textId="77777777" w:rsidR="000960A8" w:rsidRDefault="000960A8" w:rsidP="000960A8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Review of the Group</w:t>
      </w:r>
    </w:p>
    <w:p w14:paraId="2D6134CF" w14:textId="77777777" w:rsidR="00FB4A58" w:rsidRPr="00FB4A58" w:rsidRDefault="000960A8" w:rsidP="00FB4A58">
      <w:pPr>
        <w:pStyle w:val="ListParagraph"/>
        <w:numPr>
          <w:ilvl w:val="0"/>
          <w:numId w:val="17"/>
        </w:numPr>
        <w:rPr>
          <w:rFonts w:cs="Arial"/>
          <w:sz w:val="22"/>
          <w:szCs w:val="22"/>
        </w:rPr>
      </w:pPr>
      <w:r w:rsidRPr="00985330">
        <w:rPr>
          <w:rFonts w:cs="Arial"/>
          <w:sz w:val="22"/>
          <w:szCs w:val="22"/>
        </w:rPr>
        <w:t>The Group will</w:t>
      </w:r>
      <w:r w:rsidR="00FB4A58">
        <w:rPr>
          <w:rFonts w:cs="Arial"/>
          <w:sz w:val="22"/>
          <w:szCs w:val="22"/>
        </w:rPr>
        <w:t xml:space="preserve"> conduct an annual self-review as part of the annual Board evaluation, to ensure that the Group and relevant staff have the competence and experience to meet their </w:t>
      </w:r>
      <w:proofErr w:type="gramStart"/>
      <w:r w:rsidR="00FB4A58">
        <w:rPr>
          <w:rFonts w:cs="Arial"/>
          <w:sz w:val="22"/>
          <w:szCs w:val="22"/>
        </w:rPr>
        <w:t>obligations</w:t>
      </w:r>
      <w:proofErr w:type="gramEnd"/>
    </w:p>
    <w:p w14:paraId="2D6134D0" w14:textId="77777777" w:rsidR="000960A8" w:rsidRDefault="000960A8" w:rsidP="000960A8">
      <w:pPr>
        <w:rPr>
          <w:rFonts w:cs="Arial"/>
          <w:sz w:val="22"/>
          <w:szCs w:val="22"/>
        </w:rPr>
      </w:pPr>
    </w:p>
    <w:p w14:paraId="2D6134D1" w14:textId="77777777" w:rsidR="000960A8" w:rsidRPr="00FB4A58" w:rsidRDefault="000960A8" w:rsidP="000960A8">
      <w:pPr>
        <w:rPr>
          <w:sz w:val="22"/>
          <w:szCs w:val="22"/>
        </w:rPr>
      </w:pPr>
      <w:r w:rsidRPr="00FB4A58">
        <w:rPr>
          <w:rFonts w:cs="Arial"/>
          <w:sz w:val="22"/>
          <w:szCs w:val="22"/>
          <w:u w:val="single"/>
        </w:rPr>
        <w:t>Authority</w:t>
      </w:r>
    </w:p>
    <w:p w14:paraId="2D6134D2" w14:textId="77777777" w:rsidR="000960A8" w:rsidRPr="00FB4A58" w:rsidRDefault="000960A8" w:rsidP="000960A8">
      <w:pPr>
        <w:pStyle w:val="ListParagraph"/>
        <w:numPr>
          <w:ilvl w:val="0"/>
          <w:numId w:val="17"/>
        </w:numPr>
        <w:rPr>
          <w:sz w:val="22"/>
          <w:szCs w:val="22"/>
          <w:u w:val="single"/>
        </w:rPr>
      </w:pPr>
      <w:r w:rsidRPr="00FB4A58">
        <w:rPr>
          <w:sz w:val="22"/>
          <w:szCs w:val="22"/>
        </w:rPr>
        <w:t>For purposes of clarity, the Board retains the overall responsibility for:</w:t>
      </w:r>
    </w:p>
    <w:p w14:paraId="2D6134D3" w14:textId="77777777" w:rsidR="000960A8" w:rsidRPr="00FB4A58" w:rsidRDefault="00FB4A58" w:rsidP="000960A8">
      <w:pPr>
        <w:pStyle w:val="ListParagraph"/>
        <w:numPr>
          <w:ilvl w:val="1"/>
          <w:numId w:val="17"/>
        </w:numPr>
        <w:rPr>
          <w:sz w:val="22"/>
          <w:szCs w:val="22"/>
          <w:u w:val="single"/>
        </w:rPr>
      </w:pPr>
      <w:r w:rsidRPr="00FB4A58">
        <w:rPr>
          <w:sz w:val="22"/>
          <w:szCs w:val="22"/>
        </w:rPr>
        <w:t>Agreeing appointments to the Board</w:t>
      </w:r>
    </w:p>
    <w:p w14:paraId="2D6134D4" w14:textId="77777777" w:rsidR="00FB4A58" w:rsidRPr="00FB4A58" w:rsidRDefault="00FB4A58" w:rsidP="000960A8">
      <w:pPr>
        <w:pStyle w:val="ListParagraph"/>
        <w:numPr>
          <w:ilvl w:val="1"/>
          <w:numId w:val="17"/>
        </w:numPr>
        <w:rPr>
          <w:sz w:val="22"/>
          <w:szCs w:val="22"/>
          <w:u w:val="single"/>
        </w:rPr>
      </w:pPr>
      <w:r w:rsidRPr="00FB4A58">
        <w:rPr>
          <w:sz w:val="22"/>
          <w:szCs w:val="22"/>
        </w:rPr>
        <w:t>Agreeing major changes to the structure of the Team</w:t>
      </w:r>
    </w:p>
    <w:p w14:paraId="2D6134D5" w14:textId="28BE5335" w:rsidR="00FB4A58" w:rsidRPr="00FB4A58" w:rsidRDefault="00FB4A58" w:rsidP="000960A8">
      <w:pPr>
        <w:pStyle w:val="ListParagraph"/>
        <w:numPr>
          <w:ilvl w:val="1"/>
          <w:numId w:val="17"/>
        </w:numPr>
        <w:rPr>
          <w:sz w:val="22"/>
          <w:szCs w:val="22"/>
          <w:u w:val="single"/>
        </w:rPr>
      </w:pPr>
      <w:r w:rsidRPr="00FB4A58">
        <w:rPr>
          <w:sz w:val="22"/>
          <w:szCs w:val="22"/>
        </w:rPr>
        <w:t>Agreeing any changes to the organisational model</w:t>
      </w:r>
    </w:p>
    <w:p w14:paraId="2D6134D6" w14:textId="77777777" w:rsidR="00FB4A58" w:rsidRPr="00FB4A58" w:rsidRDefault="00FB4A58" w:rsidP="000960A8">
      <w:pPr>
        <w:pStyle w:val="ListParagraph"/>
        <w:numPr>
          <w:ilvl w:val="1"/>
          <w:numId w:val="17"/>
        </w:numPr>
        <w:rPr>
          <w:sz w:val="22"/>
          <w:szCs w:val="22"/>
          <w:u w:val="single"/>
        </w:rPr>
      </w:pPr>
      <w:r w:rsidRPr="00FB4A58">
        <w:rPr>
          <w:sz w:val="22"/>
          <w:szCs w:val="22"/>
        </w:rPr>
        <w:t xml:space="preserve">Agreeing any changes to the way the Board and its sub-groups operate, or to the organisation’s </w:t>
      </w:r>
      <w:proofErr w:type="gramStart"/>
      <w:r w:rsidRPr="00FB4A58">
        <w:rPr>
          <w:sz w:val="22"/>
          <w:szCs w:val="22"/>
        </w:rPr>
        <w:t>constitution</w:t>
      </w:r>
      <w:proofErr w:type="gramEnd"/>
    </w:p>
    <w:p w14:paraId="2D6134D7" w14:textId="77777777" w:rsidR="000960A8" w:rsidRPr="00FB4A58" w:rsidRDefault="000960A8" w:rsidP="000960A8">
      <w:pPr>
        <w:pStyle w:val="ListParagraph"/>
        <w:numPr>
          <w:ilvl w:val="0"/>
          <w:numId w:val="17"/>
        </w:numPr>
        <w:rPr>
          <w:sz w:val="22"/>
          <w:szCs w:val="22"/>
          <w:u w:val="single"/>
        </w:rPr>
      </w:pPr>
      <w:r w:rsidRPr="00FB4A58">
        <w:rPr>
          <w:sz w:val="22"/>
          <w:szCs w:val="22"/>
        </w:rPr>
        <w:t xml:space="preserve">The </w:t>
      </w:r>
      <w:r w:rsidR="00FB4A58" w:rsidRPr="00FB4A58">
        <w:rPr>
          <w:sz w:val="22"/>
          <w:szCs w:val="22"/>
        </w:rPr>
        <w:t>Governance and Appointments</w:t>
      </w:r>
      <w:r w:rsidRPr="00FB4A58">
        <w:rPr>
          <w:sz w:val="22"/>
          <w:szCs w:val="22"/>
        </w:rPr>
        <w:t xml:space="preserve"> Group’s role is to make informed recommendations to the Board for </w:t>
      </w:r>
      <w:proofErr w:type="gramStart"/>
      <w:r w:rsidRPr="00FB4A58">
        <w:rPr>
          <w:sz w:val="22"/>
          <w:szCs w:val="22"/>
        </w:rPr>
        <w:t>all of</w:t>
      </w:r>
      <w:proofErr w:type="gramEnd"/>
      <w:r w:rsidRPr="00FB4A58">
        <w:rPr>
          <w:sz w:val="22"/>
          <w:szCs w:val="22"/>
        </w:rPr>
        <w:t xml:space="preserve"> the above.  </w:t>
      </w:r>
    </w:p>
    <w:p w14:paraId="2D6134D8" w14:textId="77777777" w:rsidR="00FB4A58" w:rsidRPr="00FB4A58" w:rsidRDefault="00FB4A58" w:rsidP="000960A8">
      <w:pPr>
        <w:pStyle w:val="ListParagraph"/>
        <w:numPr>
          <w:ilvl w:val="0"/>
          <w:numId w:val="17"/>
        </w:numPr>
        <w:rPr>
          <w:sz w:val="22"/>
          <w:szCs w:val="22"/>
          <w:u w:val="single"/>
        </w:rPr>
      </w:pPr>
      <w:r w:rsidRPr="00FB4A58">
        <w:rPr>
          <w:sz w:val="22"/>
          <w:szCs w:val="22"/>
        </w:rPr>
        <w:t>At times, it may be appropriate for the Board to delegate authority to the Governance and Appointments Group to make specific decisions on behalf of the Board.  Where this is the case, this</w:t>
      </w:r>
      <w:r>
        <w:rPr>
          <w:sz w:val="22"/>
          <w:szCs w:val="22"/>
        </w:rPr>
        <w:t xml:space="preserve"> delegation</w:t>
      </w:r>
      <w:r w:rsidRPr="00FB4A58">
        <w:rPr>
          <w:sz w:val="22"/>
          <w:szCs w:val="22"/>
        </w:rPr>
        <w:t xml:space="preserve"> will be formally documented.</w:t>
      </w:r>
    </w:p>
    <w:p w14:paraId="2D6134D9" w14:textId="77777777" w:rsidR="000960A8" w:rsidRPr="00EC44B4" w:rsidRDefault="000960A8" w:rsidP="000960A8">
      <w:pPr>
        <w:rPr>
          <w:sz w:val="22"/>
          <w:szCs w:val="22"/>
          <w:u w:val="single"/>
        </w:rPr>
      </w:pPr>
    </w:p>
    <w:p w14:paraId="72FBB797" w14:textId="7070F22A" w:rsidR="00D7208A" w:rsidRDefault="00D7208A" w:rsidP="00D7208A">
      <w:pPr>
        <w:rPr>
          <w:sz w:val="22"/>
          <w:szCs w:val="22"/>
        </w:rPr>
      </w:pPr>
      <w:r>
        <w:rPr>
          <w:sz w:val="22"/>
          <w:szCs w:val="22"/>
        </w:rPr>
        <w:t>These Terms of Reference were agreed by the Board in July 2020, with minor amendments agreed by GAG in July 2021</w:t>
      </w:r>
    </w:p>
    <w:p w14:paraId="3DBF1A1C" w14:textId="77777777" w:rsidR="00D7208A" w:rsidRDefault="00D7208A" w:rsidP="00D7208A">
      <w:pPr>
        <w:rPr>
          <w:sz w:val="22"/>
          <w:szCs w:val="22"/>
        </w:rPr>
      </w:pPr>
    </w:p>
    <w:p w14:paraId="6759808E" w14:textId="77777777" w:rsidR="00D7208A" w:rsidRDefault="00D7208A" w:rsidP="00D7208A">
      <w:pPr>
        <w:rPr>
          <w:sz w:val="22"/>
          <w:szCs w:val="22"/>
        </w:rPr>
      </w:pPr>
      <w:r>
        <w:rPr>
          <w:sz w:val="22"/>
          <w:szCs w:val="22"/>
        </w:rPr>
        <w:t xml:space="preserve">A review of these Terms of Reference is due by July </w:t>
      </w:r>
      <w:proofErr w:type="gramStart"/>
      <w:r>
        <w:rPr>
          <w:sz w:val="22"/>
          <w:szCs w:val="22"/>
        </w:rPr>
        <w:t>2022</w:t>
      </w:r>
      <w:proofErr w:type="gramEnd"/>
    </w:p>
    <w:p w14:paraId="2D6134DD" w14:textId="77777777" w:rsidR="000960A8" w:rsidRDefault="000960A8" w:rsidP="000208ED">
      <w:pPr>
        <w:rPr>
          <w:rFonts w:cs="Arial"/>
          <w:sz w:val="22"/>
          <w:szCs w:val="22"/>
          <w:highlight w:val="yellow"/>
        </w:rPr>
      </w:pPr>
    </w:p>
    <w:p w14:paraId="2D6134DE" w14:textId="77777777" w:rsidR="00C734B6" w:rsidRDefault="00C734B6" w:rsidP="001004EB"/>
    <w:sectPr w:rsidR="00C734B6" w:rsidSect="002518AC">
      <w:pgSz w:w="11906" w:h="16838"/>
      <w:pgMar w:top="42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134E3" w14:textId="77777777" w:rsidR="00B03122" w:rsidRDefault="00B03122" w:rsidP="00B03122">
      <w:r>
        <w:separator/>
      </w:r>
    </w:p>
  </w:endnote>
  <w:endnote w:type="continuationSeparator" w:id="0">
    <w:p w14:paraId="2D6134E4" w14:textId="77777777" w:rsidR="00B03122" w:rsidRDefault="00B03122" w:rsidP="00B0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134E1" w14:textId="77777777" w:rsidR="00B03122" w:rsidRDefault="00B03122" w:rsidP="00B03122">
      <w:r>
        <w:separator/>
      </w:r>
    </w:p>
  </w:footnote>
  <w:footnote w:type="continuationSeparator" w:id="0">
    <w:p w14:paraId="2D6134E2" w14:textId="77777777" w:rsidR="00B03122" w:rsidRDefault="00B03122" w:rsidP="00B03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13BD1"/>
    <w:multiLevelType w:val="hybridMultilevel"/>
    <w:tmpl w:val="1C36C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2676"/>
    <w:multiLevelType w:val="hybridMultilevel"/>
    <w:tmpl w:val="6330B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F191F"/>
    <w:multiLevelType w:val="hybridMultilevel"/>
    <w:tmpl w:val="D4429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120E5"/>
    <w:multiLevelType w:val="hybridMultilevel"/>
    <w:tmpl w:val="8B5A99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A15746"/>
    <w:multiLevelType w:val="hybridMultilevel"/>
    <w:tmpl w:val="C136B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D2BFA"/>
    <w:multiLevelType w:val="hybridMultilevel"/>
    <w:tmpl w:val="84788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AB1043"/>
    <w:multiLevelType w:val="hybridMultilevel"/>
    <w:tmpl w:val="19B0F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E06DB"/>
    <w:multiLevelType w:val="hybridMultilevel"/>
    <w:tmpl w:val="66D46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B6EB8"/>
    <w:multiLevelType w:val="hybridMultilevel"/>
    <w:tmpl w:val="BE52E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03428"/>
    <w:multiLevelType w:val="hybridMultilevel"/>
    <w:tmpl w:val="5720B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561E2"/>
    <w:multiLevelType w:val="hybridMultilevel"/>
    <w:tmpl w:val="C45CA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A7D29"/>
    <w:multiLevelType w:val="hybridMultilevel"/>
    <w:tmpl w:val="D68C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460ED"/>
    <w:multiLevelType w:val="hybridMultilevel"/>
    <w:tmpl w:val="786A1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90540"/>
    <w:multiLevelType w:val="hybridMultilevel"/>
    <w:tmpl w:val="3F540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B367B"/>
    <w:multiLevelType w:val="hybridMultilevel"/>
    <w:tmpl w:val="9E90A2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207F00"/>
    <w:multiLevelType w:val="hybridMultilevel"/>
    <w:tmpl w:val="D3BC5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507FB"/>
    <w:multiLevelType w:val="hybridMultilevel"/>
    <w:tmpl w:val="B5D2C9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4D0BFB"/>
    <w:multiLevelType w:val="hybridMultilevel"/>
    <w:tmpl w:val="6B6ED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5"/>
  </w:num>
  <w:num w:numId="5">
    <w:abstractNumId w:val="4"/>
  </w:num>
  <w:num w:numId="6">
    <w:abstractNumId w:val="0"/>
  </w:num>
  <w:num w:numId="7">
    <w:abstractNumId w:val="12"/>
  </w:num>
  <w:num w:numId="8">
    <w:abstractNumId w:val="11"/>
  </w:num>
  <w:num w:numId="9">
    <w:abstractNumId w:val="8"/>
  </w:num>
  <w:num w:numId="10">
    <w:abstractNumId w:val="14"/>
  </w:num>
  <w:num w:numId="11">
    <w:abstractNumId w:val="7"/>
  </w:num>
  <w:num w:numId="12">
    <w:abstractNumId w:val="10"/>
  </w:num>
  <w:num w:numId="13">
    <w:abstractNumId w:val="1"/>
  </w:num>
  <w:num w:numId="14">
    <w:abstractNumId w:val="15"/>
  </w:num>
  <w:num w:numId="15">
    <w:abstractNumId w:val="13"/>
  </w:num>
  <w:num w:numId="16">
    <w:abstractNumId w:val="6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4EB"/>
    <w:rsid w:val="000208ED"/>
    <w:rsid w:val="000960A8"/>
    <w:rsid w:val="001004EB"/>
    <w:rsid w:val="001249D0"/>
    <w:rsid w:val="0018288A"/>
    <w:rsid w:val="0018766B"/>
    <w:rsid w:val="001B163B"/>
    <w:rsid w:val="00237A21"/>
    <w:rsid w:val="002518AC"/>
    <w:rsid w:val="002D6801"/>
    <w:rsid w:val="002E0D86"/>
    <w:rsid w:val="00395A1A"/>
    <w:rsid w:val="003A5D77"/>
    <w:rsid w:val="003B5598"/>
    <w:rsid w:val="004738FF"/>
    <w:rsid w:val="00497877"/>
    <w:rsid w:val="00526758"/>
    <w:rsid w:val="00575804"/>
    <w:rsid w:val="00626485"/>
    <w:rsid w:val="006E7F23"/>
    <w:rsid w:val="007722B4"/>
    <w:rsid w:val="00772C0C"/>
    <w:rsid w:val="00836CB5"/>
    <w:rsid w:val="008D3CFC"/>
    <w:rsid w:val="00933297"/>
    <w:rsid w:val="00975EBC"/>
    <w:rsid w:val="00995F38"/>
    <w:rsid w:val="00997487"/>
    <w:rsid w:val="009D313B"/>
    <w:rsid w:val="00AE0C98"/>
    <w:rsid w:val="00AF6F01"/>
    <w:rsid w:val="00B03122"/>
    <w:rsid w:val="00BA1589"/>
    <w:rsid w:val="00BC2FEA"/>
    <w:rsid w:val="00BF4940"/>
    <w:rsid w:val="00C734B6"/>
    <w:rsid w:val="00C854A3"/>
    <w:rsid w:val="00D13162"/>
    <w:rsid w:val="00D7208A"/>
    <w:rsid w:val="00DA0A50"/>
    <w:rsid w:val="00DC3F09"/>
    <w:rsid w:val="00DE3B79"/>
    <w:rsid w:val="00E30CE9"/>
    <w:rsid w:val="00E44E23"/>
    <w:rsid w:val="00E61FDC"/>
    <w:rsid w:val="00E90AAC"/>
    <w:rsid w:val="00F327FE"/>
    <w:rsid w:val="00FA1CF3"/>
    <w:rsid w:val="00FB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1349C"/>
  <w15:docId w15:val="{06B6C5FA-9E50-4ED7-9F27-485FD336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E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04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3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31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12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031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12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DAF2BF6416A49BC981E80092079ED" ma:contentTypeVersion="13" ma:contentTypeDescription="Create a new document." ma:contentTypeScope="" ma:versionID="7d059386f8619194906952d9c9161d8c">
  <xsd:schema xmlns:xsd="http://www.w3.org/2001/XMLSchema" xmlns:xs="http://www.w3.org/2001/XMLSchema" xmlns:p="http://schemas.microsoft.com/office/2006/metadata/properties" xmlns:ns2="913c5525-2f49-48b4-88eb-c9f15a127ef4" xmlns:ns3="5c5f2776-924f-4d65-881e-ca10874e23ab" targetNamespace="http://schemas.microsoft.com/office/2006/metadata/properties" ma:root="true" ma:fieldsID="808a168acbf37e5b0706f3f556531bc9" ns2:_="" ns3:_="">
    <xsd:import namespace="913c5525-2f49-48b4-88eb-c9f15a127ef4"/>
    <xsd:import namespace="5c5f2776-924f-4d65-881e-ca10874e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5525-2f49-48b4-88eb-c9f15a127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2776-924f-4d65-881e-ca10874e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9A742C-8D4D-4D98-A8F2-CC9778BFD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c5525-2f49-48b4-88eb-c9f15a127ef4"/>
    <ds:schemaRef ds:uri="5c5f2776-924f-4d65-881e-ca10874e2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BB16B-97D2-45E8-BCF9-3E540F1BA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70BA3-F050-4D82-96C8-165C2D924C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&amp; CCDC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suzy2</dc:creator>
  <cp:lastModifiedBy>Jane Kracke</cp:lastModifiedBy>
  <cp:revision>9</cp:revision>
  <dcterms:created xsi:type="dcterms:W3CDTF">2020-06-22T13:27:00Z</dcterms:created>
  <dcterms:modified xsi:type="dcterms:W3CDTF">2021-07-09T13:57:00Z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0x010100EB5DAF2BF6416A49BC981E80092079ED</vt:lpwstr>
  </property>
</Properties>
</file>